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3B0" w:rsidRPr="00750630" w:rsidRDefault="006353B0" w:rsidP="006353B0">
      <w:pPr>
        <w:jc w:val="right"/>
        <w:rPr>
          <w:szCs w:val="21"/>
        </w:rPr>
      </w:pPr>
      <w:r w:rsidRPr="00750630">
        <w:rPr>
          <w:szCs w:val="21"/>
        </w:rPr>
        <w:t>平成</w:t>
      </w:r>
      <w:r w:rsidR="00234B0E" w:rsidRPr="00750630">
        <w:rPr>
          <w:szCs w:val="21"/>
        </w:rPr>
        <w:t>30</w:t>
      </w:r>
      <w:r w:rsidRPr="00750630">
        <w:rPr>
          <w:szCs w:val="21"/>
        </w:rPr>
        <w:t>年</w:t>
      </w:r>
      <w:r w:rsidR="003E4050" w:rsidRPr="00750630">
        <w:rPr>
          <w:szCs w:val="21"/>
        </w:rPr>
        <w:t>6</w:t>
      </w:r>
      <w:r w:rsidRPr="00750630">
        <w:rPr>
          <w:szCs w:val="21"/>
        </w:rPr>
        <w:t>月</w:t>
      </w:r>
      <w:r w:rsidR="00E67841">
        <w:rPr>
          <w:rFonts w:hint="eastAsia"/>
          <w:szCs w:val="21"/>
        </w:rPr>
        <w:t>27</w:t>
      </w:r>
      <w:r w:rsidRPr="00750630">
        <w:rPr>
          <w:szCs w:val="21"/>
        </w:rPr>
        <w:t>日</w:t>
      </w:r>
    </w:p>
    <w:p w:rsidR="006353B0" w:rsidRPr="00750630" w:rsidRDefault="006353B0" w:rsidP="00AD7E46">
      <w:pPr>
        <w:spacing w:line="280" w:lineRule="exact"/>
        <w:jc w:val="center"/>
        <w:rPr>
          <w:b/>
          <w:sz w:val="24"/>
        </w:rPr>
      </w:pPr>
    </w:p>
    <w:p w:rsidR="00A02F71" w:rsidRPr="00750630" w:rsidRDefault="00A02F71" w:rsidP="00A02F71">
      <w:pPr>
        <w:jc w:val="center"/>
        <w:rPr>
          <w:b/>
          <w:sz w:val="24"/>
        </w:rPr>
      </w:pPr>
      <w:r w:rsidRPr="00750630">
        <w:rPr>
          <w:b/>
          <w:sz w:val="24"/>
        </w:rPr>
        <w:t>グローバル原子力人材育成ネットワークによる戦略的原子力教育モデル事業</w:t>
      </w:r>
    </w:p>
    <w:p w:rsidR="00A02F71" w:rsidRPr="00750630" w:rsidRDefault="00612631" w:rsidP="00A02F71">
      <w:pPr>
        <w:jc w:val="center"/>
        <w:rPr>
          <w:b/>
          <w:sz w:val="24"/>
        </w:rPr>
      </w:pPr>
      <w:r w:rsidRPr="00750630">
        <w:rPr>
          <w:b/>
          <w:sz w:val="24"/>
        </w:rPr>
        <w:t>「実践的</w:t>
      </w:r>
      <w:r w:rsidR="00A02F71" w:rsidRPr="00750630">
        <w:rPr>
          <w:b/>
          <w:sz w:val="24"/>
        </w:rPr>
        <w:t>原子力</w:t>
      </w:r>
      <w:r w:rsidR="006365BA" w:rsidRPr="00750630">
        <w:rPr>
          <w:b/>
          <w:sz w:val="24"/>
        </w:rPr>
        <w:t>安全教育道場</w:t>
      </w:r>
      <w:r w:rsidR="002B4E6C" w:rsidRPr="00750630">
        <w:rPr>
          <w:b/>
          <w:sz w:val="24"/>
        </w:rPr>
        <w:t>アジア大会</w:t>
      </w:r>
      <w:r w:rsidRPr="00750630">
        <w:rPr>
          <w:b/>
          <w:sz w:val="24"/>
        </w:rPr>
        <w:t>in</w:t>
      </w:r>
      <w:r w:rsidR="00234B0E" w:rsidRPr="00750630">
        <w:rPr>
          <w:b/>
          <w:sz w:val="24"/>
        </w:rPr>
        <w:t>つるが</w:t>
      </w:r>
      <w:r w:rsidRPr="00750630">
        <w:rPr>
          <w:b/>
          <w:sz w:val="24"/>
        </w:rPr>
        <w:t>」</w:t>
      </w:r>
      <w:r w:rsidR="006365BA" w:rsidRPr="00750630">
        <w:rPr>
          <w:b/>
          <w:sz w:val="24"/>
        </w:rPr>
        <w:t>参加</w:t>
      </w:r>
      <w:r w:rsidR="00A02F71" w:rsidRPr="00750630">
        <w:rPr>
          <w:b/>
          <w:sz w:val="24"/>
        </w:rPr>
        <w:t>学生</w:t>
      </w:r>
      <w:r w:rsidR="003E404B" w:rsidRPr="00750630">
        <w:rPr>
          <w:b/>
          <w:sz w:val="24"/>
        </w:rPr>
        <w:t>募集</w:t>
      </w:r>
    </w:p>
    <w:p w:rsidR="003E404B" w:rsidRPr="00750630" w:rsidRDefault="003E404B" w:rsidP="00AD7E46">
      <w:pPr>
        <w:pStyle w:val="HTMLBody"/>
        <w:spacing w:line="240" w:lineRule="exact"/>
        <w:ind w:firstLineChars="135" w:firstLine="283"/>
        <w:jc w:val="both"/>
        <w:rPr>
          <w:rFonts w:asciiTheme="minorHAnsi" w:eastAsiaTheme="minorEastAsia" w:hAnsiTheme="minorHAnsi"/>
          <w:sz w:val="21"/>
          <w:szCs w:val="21"/>
        </w:rPr>
      </w:pPr>
    </w:p>
    <w:p w:rsidR="0033464B" w:rsidRPr="00750630" w:rsidRDefault="0033464B" w:rsidP="0033464B">
      <w:pPr>
        <w:pStyle w:val="HTMLBody"/>
        <w:ind w:firstLineChars="135" w:firstLine="283"/>
        <w:jc w:val="both"/>
        <w:rPr>
          <w:rFonts w:asciiTheme="minorHAnsi" w:eastAsiaTheme="minorEastAsia" w:hAnsiTheme="minorHAnsi"/>
          <w:bCs/>
          <w:sz w:val="21"/>
          <w:szCs w:val="21"/>
        </w:rPr>
      </w:pPr>
      <w:r w:rsidRPr="00750630">
        <w:rPr>
          <w:rFonts w:asciiTheme="minorHAnsi" w:eastAsiaTheme="minorEastAsia" w:hAnsiTheme="minorHAnsi"/>
          <w:sz w:val="21"/>
          <w:szCs w:val="21"/>
        </w:rPr>
        <w:t>文部科学省原子力人材育成等推進事業「グローバル原子力人材育成ネットワークによる戦略的原子力教育モデル事業」</w:t>
      </w:r>
      <w:r w:rsidRPr="00750630">
        <w:rPr>
          <w:rFonts w:asciiTheme="minorHAnsi" w:eastAsiaTheme="minorEastAsia" w:hAnsiTheme="minorHAnsi"/>
          <w:spacing w:val="-6"/>
          <w:sz w:val="21"/>
          <w:szCs w:val="21"/>
        </w:rPr>
        <w:t>では、</w:t>
      </w:r>
      <w:r w:rsidRPr="00750630">
        <w:rPr>
          <w:rFonts w:asciiTheme="minorHAnsi" w:eastAsiaTheme="minorEastAsia" w:hAnsiTheme="minorHAnsi"/>
          <w:bCs/>
          <w:sz w:val="21"/>
          <w:szCs w:val="21"/>
        </w:rPr>
        <w:t>平成</w:t>
      </w:r>
      <w:r w:rsidR="00234B0E" w:rsidRPr="00750630">
        <w:rPr>
          <w:rFonts w:asciiTheme="minorHAnsi" w:eastAsiaTheme="minorEastAsia" w:hAnsiTheme="minorHAnsi"/>
          <w:bCs/>
          <w:sz w:val="21"/>
          <w:szCs w:val="21"/>
        </w:rPr>
        <w:t>30</w:t>
      </w:r>
      <w:r w:rsidRPr="00750630">
        <w:rPr>
          <w:rFonts w:asciiTheme="minorHAnsi" w:eastAsiaTheme="minorEastAsia" w:hAnsiTheme="minorHAnsi"/>
          <w:bCs/>
          <w:sz w:val="21"/>
          <w:szCs w:val="21"/>
        </w:rPr>
        <w:t>年度に</w:t>
      </w:r>
      <w:r w:rsidRPr="00750630">
        <w:rPr>
          <w:rFonts w:asciiTheme="minorHAnsi" w:eastAsiaTheme="minorEastAsia" w:hAnsiTheme="minorHAnsi"/>
          <w:bCs/>
          <w:spacing w:val="-8"/>
          <w:sz w:val="21"/>
          <w:szCs w:val="21"/>
        </w:rPr>
        <w:t>、</w:t>
      </w:r>
      <w:r w:rsidR="00612631" w:rsidRPr="00750630">
        <w:rPr>
          <w:rFonts w:asciiTheme="minorHAnsi" w:eastAsiaTheme="minorEastAsia" w:hAnsiTheme="minorHAnsi"/>
          <w:bCs/>
          <w:sz w:val="21"/>
          <w:szCs w:val="21"/>
        </w:rPr>
        <w:t>「実践的原子力安全教育道場</w:t>
      </w:r>
      <w:r w:rsidR="002B4E6C" w:rsidRPr="00750630">
        <w:rPr>
          <w:rFonts w:asciiTheme="minorHAnsi" w:eastAsiaTheme="minorEastAsia" w:hAnsiTheme="minorHAnsi"/>
          <w:bCs/>
          <w:sz w:val="21"/>
          <w:szCs w:val="21"/>
        </w:rPr>
        <w:t>アジア大会</w:t>
      </w:r>
      <w:r w:rsidR="00612631" w:rsidRPr="00750630">
        <w:rPr>
          <w:rFonts w:asciiTheme="minorHAnsi" w:eastAsiaTheme="minorEastAsia" w:hAnsiTheme="minorHAnsi"/>
          <w:bCs/>
          <w:sz w:val="21"/>
          <w:szCs w:val="21"/>
        </w:rPr>
        <w:t>in</w:t>
      </w:r>
      <w:r w:rsidR="00234B0E" w:rsidRPr="00750630">
        <w:rPr>
          <w:rFonts w:asciiTheme="minorHAnsi" w:eastAsiaTheme="minorEastAsia" w:hAnsiTheme="minorHAnsi"/>
          <w:bCs/>
          <w:sz w:val="21"/>
          <w:szCs w:val="21"/>
        </w:rPr>
        <w:t>つるが</w:t>
      </w:r>
      <w:r w:rsidR="00612631" w:rsidRPr="00750630">
        <w:rPr>
          <w:rFonts w:asciiTheme="minorHAnsi" w:eastAsiaTheme="minorEastAsia" w:hAnsiTheme="minorHAnsi"/>
          <w:bCs/>
          <w:sz w:val="21"/>
          <w:szCs w:val="21"/>
        </w:rPr>
        <w:t>」を開催し</w:t>
      </w:r>
      <w:r w:rsidR="003E404B" w:rsidRPr="00750630">
        <w:rPr>
          <w:rFonts w:asciiTheme="minorHAnsi" w:eastAsiaTheme="minorEastAsia" w:hAnsiTheme="minorHAnsi"/>
          <w:bCs/>
          <w:sz w:val="21"/>
          <w:szCs w:val="21"/>
        </w:rPr>
        <w:t>ます</w:t>
      </w:r>
      <w:r w:rsidRPr="00750630">
        <w:rPr>
          <w:rFonts w:asciiTheme="minorHAnsi" w:eastAsiaTheme="minorEastAsia" w:hAnsiTheme="minorHAnsi"/>
          <w:bCs/>
          <w:sz w:val="21"/>
          <w:szCs w:val="21"/>
        </w:rPr>
        <w:t>。</w:t>
      </w:r>
    </w:p>
    <w:p w:rsidR="003E404B" w:rsidRPr="00750630" w:rsidRDefault="0033464B" w:rsidP="00C73CCC">
      <w:pPr>
        <w:pStyle w:val="HTMLBody"/>
        <w:ind w:firstLineChars="135" w:firstLine="283"/>
        <w:jc w:val="both"/>
        <w:rPr>
          <w:rFonts w:asciiTheme="minorHAnsi" w:eastAsiaTheme="minorEastAsia" w:hAnsiTheme="minorHAnsi"/>
          <w:bCs/>
          <w:sz w:val="21"/>
          <w:szCs w:val="21"/>
        </w:rPr>
      </w:pPr>
      <w:r w:rsidRPr="00750630">
        <w:rPr>
          <w:rFonts w:asciiTheme="minorHAnsi" w:eastAsiaTheme="minorEastAsia" w:hAnsiTheme="minorHAnsi"/>
          <w:sz w:val="21"/>
          <w:szCs w:val="21"/>
        </w:rPr>
        <w:t>これは、</w:t>
      </w:r>
      <w:r w:rsidR="00612631" w:rsidRPr="00750630">
        <w:rPr>
          <w:rFonts w:asciiTheme="minorHAnsi" w:eastAsiaTheme="minorEastAsia" w:hAnsiTheme="minorHAnsi"/>
          <w:bCs/>
          <w:sz w:val="21"/>
          <w:szCs w:val="21"/>
          <w:u w:val="single"/>
        </w:rPr>
        <w:t>原子力工学を専門としない</w:t>
      </w:r>
      <w:r w:rsidRPr="00750630">
        <w:rPr>
          <w:rFonts w:asciiTheme="minorHAnsi" w:eastAsiaTheme="minorEastAsia" w:hAnsiTheme="minorHAnsi"/>
          <w:bCs/>
          <w:sz w:val="21"/>
          <w:szCs w:val="21"/>
          <w:u w:val="single"/>
        </w:rPr>
        <w:t>学生</w:t>
      </w:r>
      <w:r w:rsidR="00612631" w:rsidRPr="00750630">
        <w:rPr>
          <w:rFonts w:asciiTheme="minorHAnsi" w:eastAsiaTheme="minorEastAsia" w:hAnsiTheme="minorHAnsi"/>
          <w:bCs/>
          <w:sz w:val="21"/>
          <w:szCs w:val="21"/>
          <w:u w:val="single"/>
        </w:rPr>
        <w:t>も含めて広く国内外の学生を</w:t>
      </w:r>
      <w:r w:rsidRPr="00750630">
        <w:rPr>
          <w:rFonts w:asciiTheme="minorHAnsi" w:eastAsiaTheme="minorEastAsia" w:hAnsiTheme="minorHAnsi"/>
          <w:bCs/>
          <w:sz w:val="21"/>
          <w:szCs w:val="21"/>
          <w:u w:val="single"/>
        </w:rPr>
        <w:t>対象として、</w:t>
      </w:r>
      <w:r w:rsidR="00612631" w:rsidRPr="00750630">
        <w:rPr>
          <w:rFonts w:asciiTheme="minorHAnsi" w:eastAsiaTheme="minorEastAsia" w:hAnsiTheme="minorHAnsi"/>
          <w:bCs/>
          <w:sz w:val="21"/>
          <w:szCs w:val="21"/>
          <w:u w:val="single"/>
        </w:rPr>
        <w:t>原子力の基礎的な講義と原子力関連施設の見学を行うとともに、国内外の学生の交流を通じて</w:t>
      </w:r>
      <w:r w:rsidRPr="00750630">
        <w:rPr>
          <w:rFonts w:asciiTheme="minorHAnsi" w:eastAsiaTheme="minorEastAsia" w:hAnsiTheme="minorHAnsi"/>
          <w:bCs/>
          <w:sz w:val="21"/>
          <w:szCs w:val="21"/>
          <w:u w:val="single"/>
        </w:rPr>
        <w:t>優れた国際感覚、高いコミュニケーション能力や情報発信能力を有する原子力の</w:t>
      </w:r>
      <w:r w:rsidRPr="00750630">
        <w:rPr>
          <w:rFonts w:asciiTheme="minorHAnsi" w:eastAsiaTheme="minorEastAsia" w:hAnsiTheme="minorHAnsi"/>
          <w:sz w:val="21"/>
          <w:szCs w:val="21"/>
          <w:u w:val="single"/>
        </w:rPr>
        <w:t>グローバルな</w:t>
      </w:r>
      <w:r w:rsidRPr="00750630">
        <w:rPr>
          <w:rFonts w:asciiTheme="minorHAnsi" w:eastAsiaTheme="minorEastAsia" w:hAnsiTheme="minorHAnsi"/>
          <w:bCs/>
          <w:sz w:val="21"/>
          <w:szCs w:val="21"/>
          <w:u w:val="single"/>
        </w:rPr>
        <w:t>人材の育成を目的に</w:t>
      </w:r>
      <w:r w:rsidRPr="00750630">
        <w:rPr>
          <w:rFonts w:asciiTheme="minorHAnsi" w:eastAsiaTheme="minorEastAsia" w:hAnsiTheme="minorHAnsi"/>
          <w:bCs/>
          <w:sz w:val="21"/>
          <w:szCs w:val="21"/>
        </w:rPr>
        <w:t>実施する</w:t>
      </w:r>
      <w:r w:rsidR="003E404B" w:rsidRPr="00750630">
        <w:rPr>
          <w:rFonts w:asciiTheme="minorHAnsi" w:eastAsiaTheme="minorEastAsia" w:hAnsiTheme="minorHAnsi"/>
          <w:bCs/>
          <w:sz w:val="21"/>
          <w:szCs w:val="21"/>
        </w:rPr>
        <w:t>1</w:t>
      </w:r>
      <w:r w:rsidR="003E404B" w:rsidRPr="00750630">
        <w:rPr>
          <w:rFonts w:asciiTheme="minorHAnsi" w:eastAsiaTheme="minorEastAsia" w:hAnsiTheme="minorHAnsi"/>
          <w:bCs/>
          <w:sz w:val="21"/>
          <w:szCs w:val="21"/>
        </w:rPr>
        <w:t>週間の</w:t>
      </w:r>
      <w:r w:rsidR="00E719B1" w:rsidRPr="00750630">
        <w:rPr>
          <w:rFonts w:asciiTheme="minorHAnsi" w:eastAsiaTheme="minorEastAsia" w:hAnsiTheme="minorHAnsi"/>
          <w:bCs/>
          <w:sz w:val="21"/>
          <w:szCs w:val="21"/>
        </w:rPr>
        <w:t>国際</w:t>
      </w:r>
      <w:r w:rsidR="003E404B" w:rsidRPr="00750630">
        <w:rPr>
          <w:rFonts w:asciiTheme="minorHAnsi" w:eastAsiaTheme="minorEastAsia" w:hAnsiTheme="minorHAnsi"/>
          <w:bCs/>
          <w:sz w:val="21"/>
          <w:szCs w:val="21"/>
        </w:rPr>
        <w:t>セミナーです</w:t>
      </w:r>
      <w:r w:rsidRPr="00750630">
        <w:rPr>
          <w:rFonts w:asciiTheme="minorHAnsi" w:eastAsiaTheme="minorEastAsia" w:hAnsiTheme="minorHAnsi"/>
          <w:bCs/>
          <w:sz w:val="21"/>
          <w:szCs w:val="21"/>
        </w:rPr>
        <w:t>。</w:t>
      </w:r>
    </w:p>
    <w:p w:rsidR="003E4050" w:rsidRPr="00750630" w:rsidRDefault="003E4050" w:rsidP="00CB11FB">
      <w:pPr>
        <w:spacing w:line="280" w:lineRule="exact"/>
        <w:rPr>
          <w:szCs w:val="21"/>
        </w:rPr>
      </w:pPr>
    </w:p>
    <w:p w:rsidR="00E719B1" w:rsidRPr="00750630" w:rsidRDefault="00E719B1" w:rsidP="00E719B1">
      <w:pPr>
        <w:pStyle w:val="a9"/>
        <w:numPr>
          <w:ilvl w:val="0"/>
          <w:numId w:val="1"/>
        </w:numPr>
        <w:ind w:leftChars="0"/>
        <w:rPr>
          <w:szCs w:val="21"/>
        </w:rPr>
      </w:pPr>
      <w:r w:rsidRPr="00750630">
        <w:rPr>
          <w:b/>
          <w:szCs w:val="21"/>
        </w:rPr>
        <w:t>実施期間：</w:t>
      </w:r>
      <w:r w:rsidRPr="00750630">
        <w:rPr>
          <w:szCs w:val="21"/>
        </w:rPr>
        <w:t>平成</w:t>
      </w:r>
      <w:r w:rsidRPr="00750630">
        <w:rPr>
          <w:szCs w:val="21"/>
        </w:rPr>
        <w:t>30</w:t>
      </w:r>
      <w:r w:rsidRPr="00750630">
        <w:rPr>
          <w:szCs w:val="21"/>
        </w:rPr>
        <w:t>年</w:t>
      </w:r>
      <w:r w:rsidRPr="00750630">
        <w:rPr>
          <w:szCs w:val="21"/>
        </w:rPr>
        <w:t>10</w:t>
      </w:r>
      <w:r w:rsidRPr="00750630">
        <w:rPr>
          <w:szCs w:val="21"/>
        </w:rPr>
        <w:t>月</w:t>
      </w:r>
      <w:r w:rsidRPr="00750630">
        <w:rPr>
          <w:szCs w:val="21"/>
        </w:rPr>
        <w:t>21</w:t>
      </w:r>
      <w:r w:rsidRPr="00750630">
        <w:rPr>
          <w:szCs w:val="21"/>
        </w:rPr>
        <w:t>日</w:t>
      </w:r>
      <w:r w:rsidR="00474EE0" w:rsidRPr="00750630">
        <w:rPr>
          <w:szCs w:val="21"/>
        </w:rPr>
        <w:t>（日）</w:t>
      </w:r>
      <w:r w:rsidRPr="00750630">
        <w:rPr>
          <w:szCs w:val="21"/>
        </w:rPr>
        <w:t>～</w:t>
      </w:r>
      <w:r w:rsidRPr="00750630">
        <w:rPr>
          <w:szCs w:val="21"/>
        </w:rPr>
        <w:t>10</w:t>
      </w:r>
      <w:r w:rsidRPr="00750630">
        <w:rPr>
          <w:szCs w:val="21"/>
        </w:rPr>
        <w:t>月</w:t>
      </w:r>
      <w:r w:rsidRPr="00750630">
        <w:rPr>
          <w:szCs w:val="21"/>
        </w:rPr>
        <w:t>26</w:t>
      </w:r>
      <w:r w:rsidR="00474EE0" w:rsidRPr="00750630">
        <w:rPr>
          <w:szCs w:val="21"/>
        </w:rPr>
        <w:t>日（金）</w:t>
      </w:r>
    </w:p>
    <w:p w:rsidR="00E719B1" w:rsidRPr="00750630" w:rsidRDefault="00E719B1" w:rsidP="00AD7E46">
      <w:pPr>
        <w:pStyle w:val="a9"/>
        <w:spacing w:line="280" w:lineRule="exact"/>
        <w:ind w:leftChars="0" w:left="448"/>
        <w:rPr>
          <w:b/>
          <w:szCs w:val="21"/>
        </w:rPr>
      </w:pPr>
    </w:p>
    <w:p w:rsidR="00E719B1" w:rsidRPr="00750630" w:rsidRDefault="00E719B1" w:rsidP="00E719B1">
      <w:pPr>
        <w:pStyle w:val="a9"/>
        <w:numPr>
          <w:ilvl w:val="0"/>
          <w:numId w:val="1"/>
        </w:numPr>
        <w:ind w:leftChars="0"/>
        <w:rPr>
          <w:szCs w:val="21"/>
        </w:rPr>
      </w:pPr>
      <w:r w:rsidRPr="00750630">
        <w:rPr>
          <w:b/>
          <w:szCs w:val="21"/>
        </w:rPr>
        <w:t>実施場所：</w:t>
      </w:r>
      <w:r w:rsidRPr="00750630">
        <w:rPr>
          <w:szCs w:val="21"/>
        </w:rPr>
        <w:t>福井県敦賀市及びその周辺</w:t>
      </w:r>
    </w:p>
    <w:p w:rsidR="00E719B1" w:rsidRPr="00750630" w:rsidRDefault="00E719B1" w:rsidP="00E719B1">
      <w:pPr>
        <w:pStyle w:val="a9"/>
        <w:ind w:leftChars="0" w:left="851"/>
        <w:rPr>
          <w:szCs w:val="21"/>
        </w:rPr>
      </w:pPr>
      <w:r w:rsidRPr="00750630">
        <w:rPr>
          <w:szCs w:val="21"/>
        </w:rPr>
        <w:t>講義：福井大学敦賀キャンパス</w:t>
      </w:r>
    </w:p>
    <w:p w:rsidR="00E719B1" w:rsidRPr="00750630" w:rsidRDefault="00E719B1" w:rsidP="00E719B1">
      <w:pPr>
        <w:pStyle w:val="a9"/>
        <w:ind w:leftChars="0" w:left="851"/>
        <w:rPr>
          <w:szCs w:val="21"/>
        </w:rPr>
      </w:pPr>
      <w:r w:rsidRPr="00750630">
        <w:rPr>
          <w:szCs w:val="21"/>
        </w:rPr>
        <w:t>施設見学：</w:t>
      </w:r>
    </w:p>
    <w:p w:rsidR="00E719B1" w:rsidRPr="00750630" w:rsidRDefault="00E719B1" w:rsidP="00E719B1">
      <w:pPr>
        <w:pStyle w:val="a9"/>
        <w:ind w:leftChars="0" w:left="1418"/>
        <w:rPr>
          <w:szCs w:val="21"/>
        </w:rPr>
      </w:pPr>
      <w:r w:rsidRPr="00750630">
        <w:rPr>
          <w:szCs w:val="21"/>
        </w:rPr>
        <w:t>若狭湾エネルギー研究センター</w:t>
      </w:r>
    </w:p>
    <w:p w:rsidR="00E719B1" w:rsidRPr="00750630" w:rsidRDefault="003C5803" w:rsidP="00E719B1">
      <w:pPr>
        <w:pStyle w:val="a9"/>
        <w:ind w:leftChars="0" w:left="1418"/>
        <w:rPr>
          <w:szCs w:val="21"/>
        </w:rPr>
      </w:pPr>
      <w:r w:rsidRPr="00750630">
        <w:rPr>
          <w:rFonts w:cs="ＭＳ 明朝"/>
          <w:color w:val="000000"/>
          <w:kern w:val="0"/>
          <w:szCs w:val="21"/>
        </w:rPr>
        <w:t>関西電力美浜発電</w:t>
      </w:r>
      <w:r w:rsidR="00E719B1" w:rsidRPr="00750630">
        <w:rPr>
          <w:szCs w:val="21"/>
        </w:rPr>
        <w:t>所</w:t>
      </w:r>
    </w:p>
    <w:p w:rsidR="00E719B1" w:rsidRPr="00750630" w:rsidRDefault="00E719B1" w:rsidP="00E719B1">
      <w:pPr>
        <w:pStyle w:val="a9"/>
        <w:ind w:leftChars="0" w:left="1418"/>
        <w:rPr>
          <w:szCs w:val="21"/>
        </w:rPr>
      </w:pPr>
      <w:r w:rsidRPr="00750630">
        <w:rPr>
          <w:szCs w:val="21"/>
        </w:rPr>
        <w:t>新型転換炉原型炉ふげん</w:t>
      </w:r>
    </w:p>
    <w:p w:rsidR="0035122F" w:rsidRPr="00750630" w:rsidRDefault="0035122F" w:rsidP="00E719B1">
      <w:pPr>
        <w:pStyle w:val="a9"/>
        <w:ind w:leftChars="0" w:left="1418"/>
      </w:pPr>
      <w:r w:rsidRPr="00750630">
        <w:t>福井県立病院</w:t>
      </w:r>
      <w:r w:rsidRPr="00750630">
        <w:t xml:space="preserve"> </w:t>
      </w:r>
      <w:r w:rsidRPr="00750630">
        <w:t>陽子線がん治療センター</w:t>
      </w:r>
    </w:p>
    <w:p w:rsidR="00E719B1" w:rsidRPr="00750630" w:rsidRDefault="00E719B1" w:rsidP="00E719B1">
      <w:pPr>
        <w:pStyle w:val="a9"/>
        <w:ind w:leftChars="0" w:left="1418"/>
        <w:rPr>
          <w:szCs w:val="21"/>
        </w:rPr>
      </w:pPr>
      <w:r w:rsidRPr="00750630">
        <w:rPr>
          <w:szCs w:val="21"/>
        </w:rPr>
        <w:t>他</w:t>
      </w:r>
    </w:p>
    <w:p w:rsidR="00E719B1" w:rsidRPr="00750630" w:rsidRDefault="00E719B1" w:rsidP="00AD7E46">
      <w:pPr>
        <w:pStyle w:val="a9"/>
        <w:spacing w:line="200" w:lineRule="exact"/>
        <w:ind w:leftChars="0" w:left="1418"/>
        <w:rPr>
          <w:szCs w:val="21"/>
        </w:rPr>
      </w:pPr>
    </w:p>
    <w:p w:rsidR="00E719B1" w:rsidRPr="00750630" w:rsidRDefault="00E719B1" w:rsidP="00E719B1">
      <w:pPr>
        <w:pStyle w:val="a9"/>
        <w:numPr>
          <w:ilvl w:val="0"/>
          <w:numId w:val="1"/>
        </w:numPr>
        <w:ind w:leftChars="0"/>
        <w:rPr>
          <w:b/>
          <w:szCs w:val="21"/>
        </w:rPr>
      </w:pPr>
      <w:r w:rsidRPr="00750630">
        <w:rPr>
          <w:b/>
          <w:szCs w:val="21"/>
        </w:rPr>
        <w:t>募集人員</w:t>
      </w:r>
    </w:p>
    <w:p w:rsidR="00E719B1" w:rsidRPr="00750630" w:rsidRDefault="00E719B1" w:rsidP="00E719B1">
      <w:pPr>
        <w:pStyle w:val="a9"/>
        <w:ind w:leftChars="0" w:left="851"/>
        <w:rPr>
          <w:b/>
          <w:szCs w:val="21"/>
        </w:rPr>
      </w:pPr>
      <w:r w:rsidRPr="00750630">
        <w:rPr>
          <w:b/>
          <w:szCs w:val="21"/>
        </w:rPr>
        <w:t>国内：</w:t>
      </w:r>
      <w:r w:rsidRPr="00750630">
        <w:rPr>
          <w:b/>
          <w:szCs w:val="21"/>
        </w:rPr>
        <w:t>6</w:t>
      </w:r>
      <w:r w:rsidRPr="00750630">
        <w:rPr>
          <w:b/>
          <w:szCs w:val="21"/>
        </w:rPr>
        <w:t>名</w:t>
      </w:r>
    </w:p>
    <w:p w:rsidR="00E719B1" w:rsidRPr="00750630" w:rsidRDefault="00E719B1" w:rsidP="00E719B1">
      <w:pPr>
        <w:pStyle w:val="a9"/>
        <w:ind w:leftChars="0" w:left="851"/>
        <w:rPr>
          <w:b/>
          <w:szCs w:val="21"/>
        </w:rPr>
      </w:pPr>
      <w:r w:rsidRPr="00750630">
        <w:rPr>
          <w:b/>
          <w:szCs w:val="21"/>
        </w:rPr>
        <w:t>国外：</w:t>
      </w:r>
      <w:r w:rsidRPr="00750630">
        <w:rPr>
          <w:b/>
          <w:szCs w:val="21"/>
        </w:rPr>
        <w:t>4</w:t>
      </w:r>
      <w:r w:rsidRPr="00750630">
        <w:rPr>
          <w:b/>
          <w:szCs w:val="21"/>
        </w:rPr>
        <w:t>名</w:t>
      </w:r>
    </w:p>
    <w:p w:rsidR="00FA26CC" w:rsidRPr="00750630" w:rsidRDefault="00FA26CC" w:rsidP="00AD7E46">
      <w:pPr>
        <w:pStyle w:val="a9"/>
        <w:spacing w:line="260" w:lineRule="exact"/>
        <w:ind w:leftChars="0" w:left="851"/>
        <w:rPr>
          <w:szCs w:val="21"/>
        </w:rPr>
      </w:pPr>
    </w:p>
    <w:p w:rsidR="00E719B1" w:rsidRPr="001A3182" w:rsidRDefault="00FA26CC" w:rsidP="001A3182">
      <w:pPr>
        <w:pStyle w:val="a9"/>
        <w:numPr>
          <w:ilvl w:val="0"/>
          <w:numId w:val="3"/>
        </w:numPr>
        <w:ind w:leftChars="0"/>
        <w:rPr>
          <w:szCs w:val="21"/>
        </w:rPr>
      </w:pPr>
      <w:r w:rsidRPr="00750630">
        <w:rPr>
          <w:b/>
          <w:szCs w:val="21"/>
        </w:rPr>
        <w:t>参加費：</w:t>
      </w:r>
      <w:r w:rsidR="001A3182" w:rsidRPr="001A3182">
        <w:rPr>
          <w:rFonts w:ascii="lr SVbN" w:hAnsi="lr SVbN"/>
          <w:color w:val="222222"/>
          <w:szCs w:val="21"/>
        </w:rPr>
        <w:t>参加費は無料。所属のキャンパスから敦賀までの往復交通費及び宿泊費等を大学規定に従い支給します。</w:t>
      </w:r>
    </w:p>
    <w:p w:rsidR="00CE0971" w:rsidRPr="00750630" w:rsidRDefault="00CE0971" w:rsidP="00AD7E46">
      <w:pPr>
        <w:pStyle w:val="a9"/>
        <w:spacing w:line="240" w:lineRule="exact"/>
        <w:ind w:leftChars="0" w:left="448"/>
        <w:rPr>
          <w:szCs w:val="21"/>
        </w:rPr>
      </w:pPr>
    </w:p>
    <w:p w:rsidR="00FA26CC" w:rsidRPr="00750630" w:rsidRDefault="00E719B1" w:rsidP="00FA26CC">
      <w:pPr>
        <w:pStyle w:val="a9"/>
        <w:numPr>
          <w:ilvl w:val="0"/>
          <w:numId w:val="3"/>
        </w:numPr>
        <w:ind w:leftChars="0"/>
        <w:rPr>
          <w:szCs w:val="21"/>
        </w:rPr>
      </w:pPr>
      <w:r w:rsidRPr="00750630">
        <w:rPr>
          <w:b/>
          <w:szCs w:val="21"/>
        </w:rPr>
        <w:t>応募資格：</w:t>
      </w:r>
    </w:p>
    <w:p w:rsidR="00FA26CC" w:rsidRPr="00750630" w:rsidRDefault="00FA26CC" w:rsidP="00FA26CC">
      <w:pPr>
        <w:pStyle w:val="a9"/>
        <w:numPr>
          <w:ilvl w:val="0"/>
          <w:numId w:val="2"/>
        </w:numPr>
        <w:ind w:leftChars="0"/>
      </w:pPr>
      <w:r w:rsidRPr="00750630">
        <w:t>応募の対象となる学生は大学連合参加</w:t>
      </w:r>
      <w:r w:rsidR="00CB11FB" w:rsidRPr="00750630">
        <w:t>19</w:t>
      </w:r>
      <w:r w:rsidRPr="00750630">
        <w:t>大学（＊）在籍の学生</w:t>
      </w:r>
    </w:p>
    <w:p w:rsidR="00FA26CC" w:rsidRPr="00750630" w:rsidRDefault="00FA26CC" w:rsidP="00FA26CC">
      <w:pPr>
        <w:pStyle w:val="a9"/>
        <w:numPr>
          <w:ilvl w:val="0"/>
          <w:numId w:val="2"/>
        </w:numPr>
        <w:ind w:leftChars="0"/>
      </w:pPr>
      <w:r w:rsidRPr="00750630">
        <w:t>学部生、大学院生どちらでも可</w:t>
      </w:r>
    </w:p>
    <w:p w:rsidR="00FA26CC" w:rsidRPr="00750630" w:rsidRDefault="00FA26CC" w:rsidP="00FA26CC">
      <w:pPr>
        <w:pStyle w:val="a9"/>
        <w:numPr>
          <w:ilvl w:val="0"/>
          <w:numId w:val="2"/>
        </w:numPr>
        <w:ind w:leftChars="0"/>
      </w:pPr>
      <w:r w:rsidRPr="00750630">
        <w:t>原子力を専門としない学生も</w:t>
      </w:r>
      <w:r w:rsidR="00474EE0" w:rsidRPr="00750630">
        <w:t>可</w:t>
      </w:r>
    </w:p>
    <w:p w:rsidR="00FA26CC" w:rsidRPr="00750630" w:rsidRDefault="00FA26CC" w:rsidP="00FA26CC">
      <w:pPr>
        <w:pStyle w:val="a9"/>
        <w:numPr>
          <w:ilvl w:val="0"/>
          <w:numId w:val="2"/>
        </w:numPr>
        <w:ind w:leftChars="0"/>
      </w:pPr>
      <w:r w:rsidRPr="00750630">
        <w:t>応募人数が募集人員を超えた時は下記に示す方法で選抜</w:t>
      </w:r>
    </w:p>
    <w:p w:rsidR="00FA26CC" w:rsidRPr="00750630" w:rsidRDefault="00FA26CC" w:rsidP="0003649D">
      <w:pPr>
        <w:pStyle w:val="a9"/>
        <w:spacing w:line="300" w:lineRule="exact"/>
        <w:ind w:leftChars="0" w:left="448"/>
      </w:pPr>
    </w:p>
    <w:p w:rsidR="00FA26CC" w:rsidRPr="00750630" w:rsidRDefault="00FA26CC" w:rsidP="00FA26CC">
      <w:pPr>
        <w:ind w:firstLineChars="200" w:firstLine="420"/>
        <w:rPr>
          <w:szCs w:val="21"/>
        </w:rPr>
      </w:pPr>
      <w:r w:rsidRPr="00750630">
        <w:rPr>
          <w:szCs w:val="21"/>
        </w:rPr>
        <w:t xml:space="preserve"> </w:t>
      </w:r>
      <w:r w:rsidRPr="00750630">
        <w:rPr>
          <w:bCs/>
          <w:szCs w:val="21"/>
        </w:rPr>
        <w:t>（＊）</w:t>
      </w:r>
      <w:r w:rsidRPr="00750630">
        <w:rPr>
          <w:szCs w:val="21"/>
        </w:rPr>
        <w:t>茨城大学、大阪大学、岡山大学、金沢大学、近畿大学、九州大学、京都大学、</w:t>
      </w:r>
    </w:p>
    <w:p w:rsidR="00FA26CC" w:rsidRPr="00750630" w:rsidRDefault="00FA26CC" w:rsidP="00FA26CC">
      <w:pPr>
        <w:ind w:leftChars="404" w:left="848" w:firstLine="1"/>
        <w:rPr>
          <w:szCs w:val="21"/>
        </w:rPr>
      </w:pPr>
      <w:r w:rsidRPr="00750630">
        <w:rPr>
          <w:szCs w:val="21"/>
        </w:rPr>
        <w:t>湘南工科大学、東海大学、東京工業大学、長岡技術科学大学、名古屋大学、</w:t>
      </w:r>
    </w:p>
    <w:p w:rsidR="007B7163" w:rsidRPr="00750630" w:rsidRDefault="00FA26CC" w:rsidP="00FA26CC">
      <w:pPr>
        <w:ind w:leftChars="404" w:left="848" w:firstLine="1"/>
        <w:rPr>
          <w:szCs w:val="21"/>
        </w:rPr>
      </w:pPr>
      <w:r w:rsidRPr="00750630">
        <w:rPr>
          <w:szCs w:val="21"/>
        </w:rPr>
        <w:t>八戸工業大学、福井大学、北海道大学、山梨大学、早稲田大学、東京都市大学</w:t>
      </w:r>
      <w:r w:rsidR="007B7163" w:rsidRPr="00750630">
        <w:rPr>
          <w:szCs w:val="21"/>
        </w:rPr>
        <w:t>、</w:t>
      </w:r>
    </w:p>
    <w:p w:rsidR="00FA26CC" w:rsidRPr="00750630" w:rsidRDefault="007B7163" w:rsidP="00FA26CC">
      <w:pPr>
        <w:ind w:leftChars="404" w:left="848" w:firstLine="1"/>
        <w:rPr>
          <w:szCs w:val="21"/>
        </w:rPr>
      </w:pPr>
      <w:r w:rsidRPr="00750630">
        <w:rPr>
          <w:szCs w:val="21"/>
        </w:rPr>
        <w:t>大阪</w:t>
      </w:r>
      <w:r w:rsidR="00890B98" w:rsidRPr="00750630">
        <w:rPr>
          <w:szCs w:val="21"/>
        </w:rPr>
        <w:t>産業大学</w:t>
      </w:r>
    </w:p>
    <w:p w:rsidR="00FA26CC" w:rsidRPr="00750630" w:rsidRDefault="00CE0971" w:rsidP="00FA26CC">
      <w:r w:rsidRPr="00750630">
        <w:rPr>
          <w:b/>
        </w:rPr>
        <w:lastRenderedPageBreak/>
        <w:t>６</w:t>
      </w:r>
      <w:r w:rsidR="00FA26CC" w:rsidRPr="00750630">
        <w:rPr>
          <w:b/>
        </w:rPr>
        <w:t>．選抜方法：</w:t>
      </w:r>
    </w:p>
    <w:p w:rsidR="00FA26CC" w:rsidRPr="00750630" w:rsidRDefault="00FA26CC" w:rsidP="00FA26CC">
      <w:r w:rsidRPr="00750630">
        <w:t>（１）応募学生は調査票の小論文を書いてもらいます。</w:t>
      </w:r>
    </w:p>
    <w:p w:rsidR="00FA26CC" w:rsidRPr="00750630" w:rsidRDefault="00FA26CC" w:rsidP="00FA26CC">
      <w:r w:rsidRPr="00750630">
        <w:t>（２）この調査票に英語外部試験成績を記載して下さい。</w:t>
      </w:r>
    </w:p>
    <w:p w:rsidR="00FA26CC" w:rsidRPr="00750630" w:rsidRDefault="00FA26CC" w:rsidP="00FA26CC">
      <w:r w:rsidRPr="00750630">
        <w:t>（３）この調査票を元に、各大学で</w:t>
      </w:r>
      <w:r w:rsidRPr="00750630">
        <w:t>1</w:t>
      </w:r>
      <w:r w:rsidRPr="00750630">
        <w:t>人を選抜します。</w:t>
      </w:r>
    </w:p>
    <w:p w:rsidR="00FA26CC" w:rsidRPr="00750630" w:rsidRDefault="00FA26CC" w:rsidP="00FA26CC">
      <w:pPr>
        <w:ind w:left="567" w:hangingChars="270" w:hanging="567"/>
      </w:pPr>
      <w:r w:rsidRPr="00750630">
        <w:t>（４）各大学から</w:t>
      </w:r>
      <w:r w:rsidRPr="00750630">
        <w:t>1</w:t>
      </w:r>
      <w:r w:rsidRPr="00750630">
        <w:t>名選抜された応募者</w:t>
      </w:r>
      <w:r w:rsidR="000C436D" w:rsidRPr="00750630">
        <w:t>を対象に</w:t>
      </w:r>
      <w:r w:rsidRPr="00750630">
        <w:t>、</w:t>
      </w:r>
      <w:r w:rsidR="000C436D" w:rsidRPr="00750630">
        <w:t>更に</w:t>
      </w:r>
      <w:r w:rsidRPr="00750630">
        <w:t>大学連合の参加大学の先生方に審査頂き、第</w:t>
      </w:r>
      <w:r w:rsidRPr="00750630">
        <w:t>2</w:t>
      </w:r>
      <w:r w:rsidRPr="00750630">
        <w:t>次選抜を行い</w:t>
      </w:r>
      <w:r w:rsidRPr="00750630">
        <w:t>6</w:t>
      </w:r>
      <w:r w:rsidRPr="00750630">
        <w:t>名を選抜します。</w:t>
      </w:r>
    </w:p>
    <w:p w:rsidR="00CE0971" w:rsidRPr="00750630" w:rsidRDefault="00CE0971" w:rsidP="00AD7E46">
      <w:pPr>
        <w:spacing w:line="280" w:lineRule="exact"/>
        <w:rPr>
          <w:szCs w:val="21"/>
        </w:rPr>
      </w:pPr>
    </w:p>
    <w:p w:rsidR="003E4050" w:rsidRDefault="003E4050" w:rsidP="00CE0971">
      <w:pPr>
        <w:pStyle w:val="a9"/>
        <w:numPr>
          <w:ilvl w:val="0"/>
          <w:numId w:val="5"/>
        </w:numPr>
        <w:ind w:leftChars="0"/>
        <w:rPr>
          <w:b/>
          <w:szCs w:val="21"/>
        </w:rPr>
      </w:pPr>
      <w:r w:rsidRPr="00750630">
        <w:rPr>
          <w:b/>
          <w:szCs w:val="21"/>
        </w:rPr>
        <w:t>実施</w:t>
      </w:r>
      <w:r w:rsidR="00FA26CC" w:rsidRPr="00750630">
        <w:rPr>
          <w:b/>
          <w:szCs w:val="21"/>
        </w:rPr>
        <w:t>内容</w:t>
      </w:r>
    </w:p>
    <w:p w:rsidR="001736E7" w:rsidRDefault="001736E7" w:rsidP="004F2BBB">
      <w:pPr>
        <w:pStyle w:val="a9"/>
        <w:spacing w:line="240" w:lineRule="exact"/>
        <w:ind w:leftChars="0" w:left="448"/>
        <w:rPr>
          <w:szCs w:val="21"/>
        </w:rPr>
      </w:pPr>
    </w:p>
    <w:p w:rsidR="001736E7" w:rsidRPr="004F2BBB" w:rsidRDefault="001736E7" w:rsidP="001736E7">
      <w:pPr>
        <w:pStyle w:val="a9"/>
        <w:ind w:leftChars="0" w:left="450"/>
        <w:rPr>
          <w:rFonts w:ascii="lr SVbN" w:hAnsi="lr SVbN"/>
          <w:color w:val="222222"/>
          <w:sz w:val="22"/>
        </w:rPr>
      </w:pPr>
      <w:r w:rsidRPr="004F2BBB">
        <w:rPr>
          <w:rFonts w:hint="eastAsia"/>
          <w:sz w:val="22"/>
        </w:rPr>
        <w:t>テーマ：</w:t>
      </w:r>
      <w:r w:rsidRPr="004F2BBB">
        <w:rPr>
          <w:rFonts w:ascii="lr SVbN" w:hAnsi="lr SVbN"/>
          <w:color w:val="222222"/>
          <w:sz w:val="22"/>
        </w:rPr>
        <w:t>『敦賀発電所運転開始から半世紀：原子力のこれからを学ぶ』</w:t>
      </w:r>
    </w:p>
    <w:p w:rsidR="001736E7" w:rsidRPr="00750630" w:rsidRDefault="001736E7" w:rsidP="004F2BBB">
      <w:pPr>
        <w:pStyle w:val="a9"/>
        <w:spacing w:line="240" w:lineRule="exact"/>
        <w:ind w:leftChars="0" w:left="448"/>
        <w:rPr>
          <w:rFonts w:hint="eastAsia"/>
          <w:b/>
          <w:szCs w:val="21"/>
        </w:rPr>
      </w:pPr>
    </w:p>
    <w:p w:rsidR="00CB11FB" w:rsidRPr="00750630" w:rsidRDefault="00CB11FB" w:rsidP="00CB11FB">
      <w:pPr>
        <w:rPr>
          <w:szCs w:val="21"/>
        </w:rPr>
      </w:pPr>
      <w:r w:rsidRPr="00750630">
        <w:rPr>
          <w:szCs w:val="21"/>
        </w:rPr>
        <w:t>＊下記のプログラム内容は変更になる場合があります。</w:t>
      </w:r>
    </w:p>
    <w:tbl>
      <w:tblPr>
        <w:tblW w:w="9528" w:type="dxa"/>
        <w:tblInd w:w="-45" w:type="dxa"/>
        <w:tblLayout w:type="fixed"/>
        <w:tblCellMar>
          <w:left w:w="30" w:type="dxa"/>
          <w:right w:w="30" w:type="dxa"/>
        </w:tblCellMar>
        <w:tblLook w:val="0000" w:firstRow="0" w:lastRow="0" w:firstColumn="0" w:lastColumn="0" w:noHBand="0" w:noVBand="0"/>
      </w:tblPr>
      <w:tblGrid>
        <w:gridCol w:w="1448"/>
        <w:gridCol w:w="3685"/>
        <w:gridCol w:w="4395"/>
      </w:tblGrid>
      <w:tr w:rsidR="00CE0971" w:rsidRPr="00750630" w:rsidTr="008750B3">
        <w:trPr>
          <w:trHeight w:val="446"/>
        </w:trPr>
        <w:tc>
          <w:tcPr>
            <w:tcW w:w="1448" w:type="dxa"/>
            <w:tcBorders>
              <w:top w:val="single" w:sz="12" w:space="0" w:color="auto"/>
              <w:left w:val="single" w:sz="12" w:space="0" w:color="auto"/>
              <w:bottom w:val="single" w:sz="6" w:space="0" w:color="auto"/>
              <w:right w:val="single" w:sz="6" w:space="0" w:color="auto"/>
            </w:tcBorders>
            <w:vAlign w:val="center"/>
          </w:tcPr>
          <w:p w:rsidR="00CE0971" w:rsidRPr="00750630" w:rsidRDefault="00CE0971" w:rsidP="00CE0971">
            <w:pPr>
              <w:autoSpaceDE w:val="0"/>
              <w:autoSpaceDN w:val="0"/>
              <w:adjustRightInd w:val="0"/>
              <w:jc w:val="center"/>
              <w:rPr>
                <w:rFonts w:cs="ＭＳ Ｐ明朝"/>
                <w:color w:val="000000"/>
                <w:kern w:val="0"/>
                <w:szCs w:val="21"/>
              </w:rPr>
            </w:pPr>
            <w:r w:rsidRPr="00750630">
              <w:rPr>
                <w:rFonts w:cs="ＭＳ Ｐ明朝"/>
                <w:color w:val="000000"/>
                <w:kern w:val="0"/>
                <w:szCs w:val="21"/>
              </w:rPr>
              <w:t>日時</w:t>
            </w:r>
          </w:p>
        </w:tc>
        <w:tc>
          <w:tcPr>
            <w:tcW w:w="3685" w:type="dxa"/>
            <w:tcBorders>
              <w:top w:val="single" w:sz="12" w:space="0" w:color="auto"/>
              <w:left w:val="single" w:sz="6" w:space="0" w:color="auto"/>
              <w:bottom w:val="single" w:sz="6" w:space="0" w:color="auto"/>
              <w:right w:val="single" w:sz="4" w:space="0" w:color="auto"/>
            </w:tcBorders>
            <w:vAlign w:val="center"/>
          </w:tcPr>
          <w:p w:rsidR="00CE0971" w:rsidRPr="00750630" w:rsidRDefault="00CE0971" w:rsidP="00CE0971">
            <w:pPr>
              <w:autoSpaceDE w:val="0"/>
              <w:autoSpaceDN w:val="0"/>
              <w:adjustRightInd w:val="0"/>
              <w:jc w:val="center"/>
              <w:rPr>
                <w:rFonts w:cs="Century"/>
                <w:color w:val="000000"/>
                <w:kern w:val="0"/>
                <w:szCs w:val="21"/>
              </w:rPr>
            </w:pPr>
            <w:r w:rsidRPr="00750630">
              <w:rPr>
                <w:rFonts w:cs="Century"/>
                <w:color w:val="000000"/>
                <w:kern w:val="0"/>
                <w:szCs w:val="21"/>
              </w:rPr>
              <w:t>午前</w:t>
            </w:r>
          </w:p>
        </w:tc>
        <w:tc>
          <w:tcPr>
            <w:tcW w:w="4395" w:type="dxa"/>
            <w:tcBorders>
              <w:top w:val="single" w:sz="12" w:space="0" w:color="auto"/>
              <w:left w:val="single" w:sz="4" w:space="0" w:color="auto"/>
              <w:bottom w:val="single" w:sz="6" w:space="0" w:color="auto"/>
              <w:right w:val="single" w:sz="12" w:space="0" w:color="auto"/>
            </w:tcBorders>
            <w:vAlign w:val="center"/>
          </w:tcPr>
          <w:p w:rsidR="00CE0971" w:rsidRPr="00750630" w:rsidRDefault="00CE0971" w:rsidP="00CE0971">
            <w:pPr>
              <w:autoSpaceDE w:val="0"/>
              <w:autoSpaceDN w:val="0"/>
              <w:adjustRightInd w:val="0"/>
              <w:jc w:val="center"/>
              <w:rPr>
                <w:rFonts w:cs="Century"/>
                <w:color w:val="000000"/>
                <w:kern w:val="0"/>
                <w:szCs w:val="21"/>
              </w:rPr>
            </w:pPr>
            <w:r w:rsidRPr="00750630">
              <w:rPr>
                <w:rFonts w:cs="Century"/>
                <w:color w:val="000000"/>
                <w:kern w:val="0"/>
                <w:szCs w:val="21"/>
              </w:rPr>
              <w:t>午後</w:t>
            </w:r>
          </w:p>
        </w:tc>
      </w:tr>
      <w:tr w:rsidR="00CE0971" w:rsidRPr="00750630" w:rsidTr="008750B3">
        <w:trPr>
          <w:trHeight w:val="491"/>
        </w:trPr>
        <w:tc>
          <w:tcPr>
            <w:tcW w:w="1448" w:type="dxa"/>
            <w:tcBorders>
              <w:top w:val="single" w:sz="6" w:space="0" w:color="auto"/>
              <w:left w:val="single" w:sz="12" w:space="0" w:color="auto"/>
              <w:bottom w:val="single" w:sz="6" w:space="0" w:color="auto"/>
              <w:right w:val="single" w:sz="6" w:space="0" w:color="auto"/>
            </w:tcBorders>
            <w:vAlign w:val="center"/>
          </w:tcPr>
          <w:p w:rsidR="00CE0971" w:rsidRPr="00750630" w:rsidRDefault="00CE0971" w:rsidP="00CE0971">
            <w:pPr>
              <w:autoSpaceDE w:val="0"/>
              <w:autoSpaceDN w:val="0"/>
              <w:adjustRightInd w:val="0"/>
              <w:jc w:val="center"/>
              <w:rPr>
                <w:rFonts w:cs="ＭＳ 明朝"/>
                <w:color w:val="000000"/>
                <w:kern w:val="0"/>
                <w:szCs w:val="21"/>
              </w:rPr>
            </w:pPr>
            <w:r w:rsidRPr="00750630">
              <w:rPr>
                <w:rFonts w:cs="ＭＳ 明朝"/>
                <w:color w:val="000000"/>
                <w:kern w:val="0"/>
                <w:szCs w:val="21"/>
              </w:rPr>
              <w:t>10/21(</w:t>
            </w:r>
            <w:r w:rsidRPr="00750630">
              <w:rPr>
                <w:rFonts w:cs="ＭＳ 明朝"/>
                <w:color w:val="000000"/>
                <w:kern w:val="0"/>
                <w:szCs w:val="21"/>
              </w:rPr>
              <w:t>日</w:t>
            </w:r>
            <w:r w:rsidRPr="00750630">
              <w:rPr>
                <w:rFonts w:cs="ＭＳ 明朝"/>
                <w:color w:val="000000"/>
                <w:kern w:val="0"/>
                <w:szCs w:val="21"/>
              </w:rPr>
              <w:t>)</w:t>
            </w:r>
          </w:p>
        </w:tc>
        <w:tc>
          <w:tcPr>
            <w:tcW w:w="3685" w:type="dxa"/>
            <w:tcBorders>
              <w:top w:val="single" w:sz="6" w:space="0" w:color="auto"/>
              <w:left w:val="single" w:sz="6" w:space="0" w:color="auto"/>
              <w:bottom w:val="single" w:sz="6" w:space="0" w:color="auto"/>
              <w:right w:val="single" w:sz="4" w:space="0" w:color="auto"/>
            </w:tcBorders>
          </w:tcPr>
          <w:p w:rsidR="00CE0971" w:rsidRPr="00750630" w:rsidRDefault="00CE0971" w:rsidP="001736E7">
            <w:pPr>
              <w:autoSpaceDE w:val="0"/>
              <w:autoSpaceDN w:val="0"/>
              <w:adjustRightInd w:val="0"/>
              <w:spacing w:line="320" w:lineRule="exact"/>
              <w:jc w:val="right"/>
              <w:rPr>
                <w:rFonts w:cs="Arial"/>
                <w:color w:val="000000"/>
                <w:kern w:val="0"/>
                <w:sz w:val="22"/>
              </w:rPr>
            </w:pPr>
          </w:p>
        </w:tc>
        <w:tc>
          <w:tcPr>
            <w:tcW w:w="4395" w:type="dxa"/>
            <w:tcBorders>
              <w:top w:val="single" w:sz="6" w:space="0" w:color="auto"/>
              <w:left w:val="single" w:sz="4" w:space="0" w:color="auto"/>
              <w:bottom w:val="single" w:sz="6" w:space="0" w:color="auto"/>
              <w:right w:val="single" w:sz="12" w:space="0" w:color="auto"/>
            </w:tcBorders>
            <w:vAlign w:val="center"/>
          </w:tcPr>
          <w:p w:rsidR="00CE0971" w:rsidRPr="00750630" w:rsidRDefault="00CE0971" w:rsidP="004F2BBB">
            <w:pPr>
              <w:autoSpaceDE w:val="0"/>
              <w:autoSpaceDN w:val="0"/>
              <w:adjustRightInd w:val="0"/>
              <w:spacing w:line="300" w:lineRule="exact"/>
              <w:ind w:leftChars="57" w:left="120"/>
              <w:jc w:val="left"/>
              <w:rPr>
                <w:rFonts w:cs="ＭＳ 明朝"/>
                <w:color w:val="000000"/>
                <w:kern w:val="0"/>
                <w:szCs w:val="21"/>
              </w:rPr>
            </w:pPr>
            <w:r w:rsidRPr="00750630">
              <w:rPr>
                <w:rFonts w:cs="ＭＳ 明朝"/>
                <w:color w:val="000000"/>
                <w:kern w:val="0"/>
                <w:szCs w:val="21"/>
              </w:rPr>
              <w:t>敦賀ホテルチェックイン後</w:t>
            </w:r>
            <w:r w:rsidR="007B7163" w:rsidRPr="00750630">
              <w:rPr>
                <w:rFonts w:cs="ＭＳ 明朝"/>
                <w:color w:val="000000"/>
                <w:kern w:val="0"/>
                <w:szCs w:val="21"/>
              </w:rPr>
              <w:t xml:space="preserve">　</w:t>
            </w:r>
            <w:r w:rsidR="0003649D" w:rsidRPr="00750630">
              <w:rPr>
                <w:rFonts w:cs="ＭＳ 明朝"/>
                <w:color w:val="000000"/>
                <w:kern w:val="0"/>
                <w:szCs w:val="21"/>
              </w:rPr>
              <w:br/>
            </w:r>
            <w:r w:rsidR="0003649D" w:rsidRPr="00750630">
              <w:rPr>
                <w:rFonts w:cs="ＭＳ Ｐゴシック"/>
                <w:color w:val="000000"/>
                <w:kern w:val="0"/>
                <w:sz w:val="22"/>
              </w:rPr>
              <w:t>オリエンテーション、学生交流会</w:t>
            </w:r>
          </w:p>
        </w:tc>
      </w:tr>
      <w:tr w:rsidR="00CE0971" w:rsidRPr="00750630" w:rsidTr="008750B3">
        <w:trPr>
          <w:trHeight w:val="1224"/>
        </w:trPr>
        <w:tc>
          <w:tcPr>
            <w:tcW w:w="1448" w:type="dxa"/>
            <w:tcBorders>
              <w:top w:val="single" w:sz="6" w:space="0" w:color="auto"/>
              <w:left w:val="single" w:sz="12" w:space="0" w:color="auto"/>
              <w:bottom w:val="single" w:sz="6" w:space="0" w:color="auto"/>
              <w:right w:val="single" w:sz="6" w:space="0" w:color="auto"/>
            </w:tcBorders>
            <w:vAlign w:val="center"/>
          </w:tcPr>
          <w:p w:rsidR="00CE0971" w:rsidRPr="00750630" w:rsidRDefault="00CE0971" w:rsidP="00CE0971">
            <w:pPr>
              <w:autoSpaceDE w:val="0"/>
              <w:autoSpaceDN w:val="0"/>
              <w:adjustRightInd w:val="0"/>
              <w:jc w:val="center"/>
              <w:rPr>
                <w:rFonts w:cs="ＭＳ 明朝"/>
                <w:color w:val="000000"/>
                <w:kern w:val="0"/>
                <w:szCs w:val="21"/>
              </w:rPr>
            </w:pPr>
            <w:r w:rsidRPr="00750630">
              <w:rPr>
                <w:rFonts w:cs="ＭＳ 明朝"/>
                <w:color w:val="000000"/>
                <w:kern w:val="0"/>
                <w:szCs w:val="21"/>
              </w:rPr>
              <w:t>10/22(</w:t>
            </w:r>
            <w:r w:rsidRPr="00750630">
              <w:rPr>
                <w:rFonts w:cs="ＭＳ 明朝"/>
                <w:color w:val="000000"/>
                <w:kern w:val="0"/>
                <w:szCs w:val="21"/>
              </w:rPr>
              <w:t>月</w:t>
            </w:r>
            <w:r w:rsidRPr="00750630">
              <w:rPr>
                <w:rFonts w:cs="ＭＳ 明朝"/>
                <w:color w:val="000000"/>
                <w:kern w:val="0"/>
                <w:szCs w:val="21"/>
              </w:rPr>
              <w:t>)</w:t>
            </w:r>
          </w:p>
        </w:tc>
        <w:tc>
          <w:tcPr>
            <w:tcW w:w="3685" w:type="dxa"/>
            <w:tcBorders>
              <w:top w:val="single" w:sz="6" w:space="0" w:color="auto"/>
              <w:left w:val="single" w:sz="6" w:space="0" w:color="auto"/>
              <w:bottom w:val="single" w:sz="6" w:space="0" w:color="auto"/>
              <w:right w:val="single" w:sz="6" w:space="0" w:color="auto"/>
            </w:tcBorders>
          </w:tcPr>
          <w:p w:rsidR="008750B3" w:rsidRDefault="008750B3" w:rsidP="001736E7">
            <w:pPr>
              <w:autoSpaceDE w:val="0"/>
              <w:autoSpaceDN w:val="0"/>
              <w:adjustRightInd w:val="0"/>
              <w:spacing w:line="320" w:lineRule="exact"/>
              <w:ind w:leftChars="50" w:left="105"/>
              <w:rPr>
                <w:rFonts w:cs="ＭＳ 明朝" w:hint="eastAsia"/>
                <w:b/>
                <w:bCs/>
                <w:color w:val="000000"/>
                <w:kern w:val="0"/>
                <w:szCs w:val="21"/>
              </w:rPr>
            </w:pPr>
            <w:r>
              <w:rPr>
                <w:rFonts w:hint="eastAsia"/>
              </w:rPr>
              <w:t>開校式</w:t>
            </w:r>
          </w:p>
          <w:p w:rsidR="00CE0971" w:rsidRPr="00750630" w:rsidRDefault="00CE0971" w:rsidP="001736E7">
            <w:pPr>
              <w:autoSpaceDE w:val="0"/>
              <w:autoSpaceDN w:val="0"/>
              <w:adjustRightInd w:val="0"/>
              <w:spacing w:line="320" w:lineRule="exact"/>
              <w:ind w:leftChars="50" w:left="105"/>
              <w:rPr>
                <w:rFonts w:cs="ＭＳ 明朝"/>
                <w:color w:val="000000"/>
                <w:kern w:val="0"/>
                <w:szCs w:val="21"/>
              </w:rPr>
            </w:pPr>
            <w:r w:rsidRPr="00750630">
              <w:rPr>
                <w:rFonts w:cs="ＭＳ 明朝"/>
                <w:b/>
                <w:bCs/>
                <w:color w:val="000000"/>
                <w:kern w:val="0"/>
                <w:szCs w:val="21"/>
              </w:rPr>
              <w:t>講義</w:t>
            </w:r>
            <w:r w:rsidRPr="00750630">
              <w:rPr>
                <w:rFonts w:cs="ＭＳ 明朝"/>
                <w:color w:val="000000"/>
                <w:kern w:val="0"/>
                <w:szCs w:val="21"/>
              </w:rPr>
              <w:t>：</w:t>
            </w:r>
          </w:p>
          <w:p w:rsidR="00CE0971" w:rsidRPr="00750630" w:rsidRDefault="00CE0971" w:rsidP="001736E7">
            <w:pPr>
              <w:autoSpaceDE w:val="0"/>
              <w:autoSpaceDN w:val="0"/>
              <w:adjustRightInd w:val="0"/>
              <w:spacing w:line="320" w:lineRule="exact"/>
              <w:ind w:leftChars="50" w:left="105" w:firstLineChars="200" w:firstLine="420"/>
              <w:rPr>
                <w:rFonts w:cs="ＭＳ 明朝"/>
                <w:color w:val="000000"/>
                <w:kern w:val="0"/>
                <w:szCs w:val="21"/>
              </w:rPr>
            </w:pPr>
            <w:r w:rsidRPr="00750630">
              <w:rPr>
                <w:rFonts w:cs="ＭＳ 明朝"/>
                <w:color w:val="000000"/>
                <w:kern w:val="0"/>
                <w:szCs w:val="21"/>
              </w:rPr>
              <w:t>原子力の歴史</w:t>
            </w:r>
          </w:p>
          <w:p w:rsidR="00CE0971" w:rsidRPr="00750630" w:rsidRDefault="00CE0971" w:rsidP="001736E7">
            <w:pPr>
              <w:autoSpaceDE w:val="0"/>
              <w:autoSpaceDN w:val="0"/>
              <w:adjustRightInd w:val="0"/>
              <w:spacing w:line="320" w:lineRule="exact"/>
              <w:ind w:leftChars="50" w:left="105" w:firstLineChars="200" w:firstLine="420"/>
              <w:rPr>
                <w:rFonts w:cs="ＭＳ 明朝"/>
                <w:color w:val="000000"/>
                <w:kern w:val="0"/>
                <w:szCs w:val="21"/>
              </w:rPr>
            </w:pPr>
            <w:r w:rsidRPr="00750630">
              <w:rPr>
                <w:rFonts w:cs="ＭＳ 明朝"/>
                <w:color w:val="000000"/>
                <w:kern w:val="0"/>
                <w:szCs w:val="21"/>
              </w:rPr>
              <w:t>炉物理入門</w:t>
            </w:r>
          </w:p>
          <w:p w:rsidR="00CE0971" w:rsidRPr="00750630" w:rsidRDefault="00CE0971" w:rsidP="001736E7">
            <w:pPr>
              <w:autoSpaceDE w:val="0"/>
              <w:autoSpaceDN w:val="0"/>
              <w:adjustRightInd w:val="0"/>
              <w:spacing w:line="320" w:lineRule="exact"/>
              <w:ind w:leftChars="50" w:left="105" w:firstLineChars="200" w:firstLine="420"/>
              <w:rPr>
                <w:rFonts w:cs="ＭＳ 明朝"/>
                <w:color w:val="000000"/>
                <w:kern w:val="0"/>
                <w:szCs w:val="21"/>
              </w:rPr>
            </w:pPr>
            <w:r w:rsidRPr="00750630">
              <w:rPr>
                <w:rFonts w:cs="ＭＳ 明朝"/>
                <w:color w:val="000000"/>
                <w:kern w:val="0"/>
                <w:szCs w:val="21"/>
              </w:rPr>
              <w:t>熱流動解析入門</w:t>
            </w:r>
          </w:p>
        </w:tc>
        <w:tc>
          <w:tcPr>
            <w:tcW w:w="4395" w:type="dxa"/>
            <w:tcBorders>
              <w:top w:val="single" w:sz="6" w:space="0" w:color="auto"/>
              <w:left w:val="single" w:sz="6" w:space="0" w:color="auto"/>
              <w:bottom w:val="single" w:sz="6" w:space="0" w:color="auto"/>
              <w:right w:val="single" w:sz="12" w:space="0" w:color="auto"/>
            </w:tcBorders>
            <w:vAlign w:val="center"/>
          </w:tcPr>
          <w:p w:rsidR="00CE0971" w:rsidRPr="00750630" w:rsidRDefault="00E67841" w:rsidP="008750B3">
            <w:pPr>
              <w:autoSpaceDE w:val="0"/>
              <w:autoSpaceDN w:val="0"/>
              <w:adjustRightInd w:val="0"/>
              <w:spacing w:line="320" w:lineRule="exact"/>
              <w:ind w:firstLineChars="50" w:firstLine="105"/>
              <w:rPr>
                <w:rFonts w:cs="ＭＳ 明朝"/>
                <w:color w:val="000000"/>
                <w:kern w:val="0"/>
                <w:szCs w:val="21"/>
              </w:rPr>
            </w:pPr>
            <w:r>
              <w:rPr>
                <w:rFonts w:cs="ＭＳ 明朝" w:hint="eastAsia"/>
                <w:color w:val="000000"/>
                <w:kern w:val="0"/>
                <w:szCs w:val="21"/>
              </w:rPr>
              <w:t>新型転換炉原型炉</w:t>
            </w:r>
            <w:r w:rsidR="008750B3" w:rsidRPr="00750630">
              <w:rPr>
                <w:rFonts w:cs="ＭＳ 明朝"/>
                <w:color w:val="000000"/>
                <w:kern w:val="0"/>
                <w:szCs w:val="21"/>
              </w:rPr>
              <w:t>ふげん見学</w:t>
            </w:r>
            <w:bookmarkStart w:id="0" w:name="_GoBack"/>
            <w:bookmarkEnd w:id="0"/>
          </w:p>
        </w:tc>
      </w:tr>
      <w:tr w:rsidR="00CE0971" w:rsidRPr="00750630" w:rsidTr="008750B3">
        <w:trPr>
          <w:trHeight w:val="520"/>
        </w:trPr>
        <w:tc>
          <w:tcPr>
            <w:tcW w:w="1448" w:type="dxa"/>
            <w:tcBorders>
              <w:top w:val="single" w:sz="6" w:space="0" w:color="auto"/>
              <w:left w:val="single" w:sz="12" w:space="0" w:color="auto"/>
              <w:bottom w:val="single" w:sz="6" w:space="0" w:color="auto"/>
              <w:right w:val="single" w:sz="6" w:space="0" w:color="auto"/>
            </w:tcBorders>
            <w:vAlign w:val="center"/>
          </w:tcPr>
          <w:p w:rsidR="00CE0971" w:rsidRPr="00750630" w:rsidRDefault="00CE0971" w:rsidP="00CE0971">
            <w:pPr>
              <w:autoSpaceDE w:val="0"/>
              <w:autoSpaceDN w:val="0"/>
              <w:adjustRightInd w:val="0"/>
              <w:jc w:val="center"/>
              <w:rPr>
                <w:rFonts w:cs="ＭＳ 明朝"/>
                <w:color w:val="000000"/>
                <w:kern w:val="0"/>
                <w:szCs w:val="21"/>
              </w:rPr>
            </w:pPr>
            <w:r w:rsidRPr="00750630">
              <w:rPr>
                <w:rFonts w:cs="ＭＳ 明朝"/>
                <w:color w:val="000000"/>
                <w:kern w:val="0"/>
                <w:szCs w:val="21"/>
              </w:rPr>
              <w:t>10/23(</w:t>
            </w:r>
            <w:r w:rsidRPr="00750630">
              <w:rPr>
                <w:rFonts w:cs="ＭＳ 明朝"/>
                <w:color w:val="000000"/>
                <w:kern w:val="0"/>
                <w:szCs w:val="21"/>
              </w:rPr>
              <w:t>火</w:t>
            </w:r>
            <w:r w:rsidRPr="00750630">
              <w:rPr>
                <w:rFonts w:cs="ＭＳ 明朝"/>
                <w:color w:val="000000"/>
                <w:kern w:val="0"/>
                <w:szCs w:val="21"/>
              </w:rPr>
              <w:t>)</w:t>
            </w:r>
          </w:p>
        </w:tc>
        <w:tc>
          <w:tcPr>
            <w:tcW w:w="3685" w:type="dxa"/>
            <w:tcBorders>
              <w:top w:val="single" w:sz="6" w:space="0" w:color="auto"/>
              <w:left w:val="single" w:sz="6" w:space="0" w:color="auto"/>
              <w:bottom w:val="single" w:sz="6" w:space="0" w:color="auto"/>
              <w:right w:val="single" w:sz="6" w:space="0" w:color="auto"/>
            </w:tcBorders>
            <w:vAlign w:val="center"/>
          </w:tcPr>
          <w:p w:rsidR="00CE0971" w:rsidRPr="00750630" w:rsidRDefault="00CE0971" w:rsidP="001736E7">
            <w:pPr>
              <w:autoSpaceDE w:val="0"/>
              <w:autoSpaceDN w:val="0"/>
              <w:adjustRightInd w:val="0"/>
              <w:spacing w:line="320" w:lineRule="exact"/>
              <w:ind w:leftChars="50" w:left="105"/>
              <w:jc w:val="left"/>
              <w:rPr>
                <w:rFonts w:cs="ＭＳ 明朝"/>
                <w:color w:val="000000"/>
                <w:kern w:val="0"/>
                <w:szCs w:val="21"/>
              </w:rPr>
            </w:pPr>
            <w:r w:rsidRPr="00750630">
              <w:rPr>
                <w:rFonts w:cs="ＭＳ 明朝"/>
                <w:color w:val="000000"/>
                <w:kern w:val="0"/>
                <w:szCs w:val="21"/>
              </w:rPr>
              <w:t>若狭湾エネルギー研究センター見学</w:t>
            </w:r>
          </w:p>
        </w:tc>
        <w:tc>
          <w:tcPr>
            <w:tcW w:w="4395" w:type="dxa"/>
            <w:tcBorders>
              <w:top w:val="single" w:sz="6" w:space="0" w:color="auto"/>
              <w:left w:val="single" w:sz="6" w:space="0" w:color="auto"/>
              <w:bottom w:val="single" w:sz="6" w:space="0" w:color="auto"/>
              <w:right w:val="single" w:sz="12" w:space="0" w:color="auto"/>
            </w:tcBorders>
            <w:vAlign w:val="center"/>
          </w:tcPr>
          <w:p w:rsidR="00CE0971" w:rsidRPr="00750630" w:rsidRDefault="00A47E6C" w:rsidP="001736E7">
            <w:pPr>
              <w:autoSpaceDE w:val="0"/>
              <w:autoSpaceDN w:val="0"/>
              <w:adjustRightInd w:val="0"/>
              <w:spacing w:line="320" w:lineRule="exact"/>
              <w:ind w:leftChars="57" w:left="120"/>
              <w:rPr>
                <w:rFonts w:cs="ＭＳ 明朝"/>
                <w:color w:val="000000"/>
                <w:kern w:val="0"/>
                <w:szCs w:val="21"/>
              </w:rPr>
            </w:pPr>
            <w:r w:rsidRPr="00750630">
              <w:rPr>
                <w:rFonts w:cs="ＭＳ 明朝"/>
                <w:color w:val="000000"/>
                <w:kern w:val="0"/>
                <w:szCs w:val="21"/>
              </w:rPr>
              <w:t>関西電力美浜</w:t>
            </w:r>
            <w:r w:rsidR="00CE0971" w:rsidRPr="00750630">
              <w:rPr>
                <w:rFonts w:cs="ＭＳ 明朝"/>
                <w:color w:val="000000"/>
                <w:kern w:val="0"/>
                <w:szCs w:val="21"/>
              </w:rPr>
              <w:t>発電所見学</w:t>
            </w:r>
          </w:p>
        </w:tc>
      </w:tr>
      <w:tr w:rsidR="00CE0971" w:rsidRPr="00750630" w:rsidTr="008750B3">
        <w:trPr>
          <w:trHeight w:val="1224"/>
        </w:trPr>
        <w:tc>
          <w:tcPr>
            <w:tcW w:w="1448" w:type="dxa"/>
            <w:tcBorders>
              <w:top w:val="single" w:sz="6" w:space="0" w:color="auto"/>
              <w:left w:val="single" w:sz="12" w:space="0" w:color="auto"/>
              <w:bottom w:val="single" w:sz="6" w:space="0" w:color="auto"/>
              <w:right w:val="single" w:sz="6" w:space="0" w:color="auto"/>
            </w:tcBorders>
            <w:vAlign w:val="center"/>
          </w:tcPr>
          <w:p w:rsidR="00CE0971" w:rsidRPr="00750630" w:rsidRDefault="00CE0971" w:rsidP="00CE0971">
            <w:pPr>
              <w:autoSpaceDE w:val="0"/>
              <w:autoSpaceDN w:val="0"/>
              <w:adjustRightInd w:val="0"/>
              <w:jc w:val="center"/>
              <w:rPr>
                <w:rFonts w:cs="ＭＳ 明朝"/>
                <w:color w:val="000000"/>
                <w:kern w:val="0"/>
                <w:szCs w:val="21"/>
              </w:rPr>
            </w:pPr>
            <w:r w:rsidRPr="00750630">
              <w:rPr>
                <w:rFonts w:cs="ＭＳ 明朝"/>
                <w:color w:val="000000"/>
                <w:kern w:val="0"/>
                <w:szCs w:val="21"/>
              </w:rPr>
              <w:t>10/24(</w:t>
            </w:r>
            <w:r w:rsidRPr="00750630">
              <w:rPr>
                <w:rFonts w:cs="ＭＳ 明朝"/>
                <w:color w:val="000000"/>
                <w:kern w:val="0"/>
                <w:szCs w:val="21"/>
              </w:rPr>
              <w:t>水</w:t>
            </w:r>
            <w:r w:rsidRPr="00750630">
              <w:rPr>
                <w:rFonts w:cs="ＭＳ 明朝"/>
                <w:color w:val="000000"/>
                <w:kern w:val="0"/>
                <w:szCs w:val="21"/>
              </w:rPr>
              <w:t>)</w:t>
            </w:r>
          </w:p>
        </w:tc>
        <w:tc>
          <w:tcPr>
            <w:tcW w:w="3685" w:type="dxa"/>
            <w:tcBorders>
              <w:top w:val="single" w:sz="6" w:space="0" w:color="auto"/>
              <w:left w:val="single" w:sz="6" w:space="0" w:color="auto"/>
              <w:bottom w:val="single" w:sz="6" w:space="0" w:color="auto"/>
              <w:right w:val="single" w:sz="6" w:space="0" w:color="auto"/>
            </w:tcBorders>
          </w:tcPr>
          <w:p w:rsidR="00CE0971" w:rsidRPr="00750630" w:rsidRDefault="00CE0971" w:rsidP="001736E7">
            <w:pPr>
              <w:autoSpaceDE w:val="0"/>
              <w:autoSpaceDN w:val="0"/>
              <w:adjustRightInd w:val="0"/>
              <w:spacing w:line="320" w:lineRule="exact"/>
              <w:ind w:leftChars="50" w:left="105"/>
              <w:jc w:val="left"/>
              <w:rPr>
                <w:rFonts w:cs="ＭＳ 明朝"/>
                <w:color w:val="000000"/>
                <w:kern w:val="0"/>
                <w:szCs w:val="21"/>
              </w:rPr>
            </w:pPr>
            <w:r w:rsidRPr="00750630">
              <w:rPr>
                <w:rFonts w:cs="ＭＳ 明朝"/>
                <w:b/>
                <w:bCs/>
                <w:color w:val="000000"/>
                <w:kern w:val="0"/>
                <w:szCs w:val="21"/>
              </w:rPr>
              <w:t>講義</w:t>
            </w:r>
            <w:r w:rsidRPr="00750630">
              <w:rPr>
                <w:rFonts w:cs="ＭＳ 明朝"/>
                <w:color w:val="000000"/>
                <w:kern w:val="0"/>
                <w:szCs w:val="21"/>
              </w:rPr>
              <w:t>：</w:t>
            </w:r>
          </w:p>
          <w:p w:rsidR="00CE0971" w:rsidRPr="00750630" w:rsidRDefault="00CE0971" w:rsidP="001736E7">
            <w:pPr>
              <w:autoSpaceDE w:val="0"/>
              <w:autoSpaceDN w:val="0"/>
              <w:adjustRightInd w:val="0"/>
              <w:spacing w:line="320" w:lineRule="exact"/>
              <w:ind w:leftChars="50" w:left="105" w:firstLineChars="200" w:firstLine="420"/>
              <w:jc w:val="left"/>
              <w:rPr>
                <w:rFonts w:cs="ＭＳ 明朝"/>
                <w:color w:val="000000"/>
                <w:kern w:val="0"/>
                <w:szCs w:val="21"/>
              </w:rPr>
            </w:pPr>
            <w:r w:rsidRPr="00750630">
              <w:rPr>
                <w:rFonts w:cs="ＭＳ 明朝"/>
                <w:color w:val="000000"/>
                <w:kern w:val="0"/>
                <w:szCs w:val="21"/>
              </w:rPr>
              <w:t>放射線測定・防護</w:t>
            </w:r>
          </w:p>
          <w:p w:rsidR="00CE0971" w:rsidRPr="00750630" w:rsidRDefault="00CE0971" w:rsidP="001736E7">
            <w:pPr>
              <w:autoSpaceDE w:val="0"/>
              <w:autoSpaceDN w:val="0"/>
              <w:adjustRightInd w:val="0"/>
              <w:spacing w:line="320" w:lineRule="exact"/>
              <w:ind w:leftChars="50" w:left="105" w:firstLineChars="200" w:firstLine="420"/>
              <w:jc w:val="left"/>
              <w:rPr>
                <w:rFonts w:cs="ＭＳ 明朝"/>
                <w:color w:val="000000"/>
                <w:kern w:val="0"/>
                <w:szCs w:val="21"/>
              </w:rPr>
            </w:pPr>
            <w:r w:rsidRPr="00750630">
              <w:rPr>
                <w:rFonts w:cs="ＭＳ 明朝"/>
                <w:color w:val="000000"/>
                <w:kern w:val="0"/>
                <w:szCs w:val="21"/>
              </w:rPr>
              <w:t>廃止措置</w:t>
            </w:r>
          </w:p>
          <w:p w:rsidR="00CE0971" w:rsidRPr="00750630" w:rsidRDefault="00CE0971" w:rsidP="001736E7">
            <w:pPr>
              <w:autoSpaceDE w:val="0"/>
              <w:autoSpaceDN w:val="0"/>
              <w:adjustRightInd w:val="0"/>
              <w:spacing w:line="320" w:lineRule="exact"/>
              <w:ind w:leftChars="50" w:left="105" w:firstLineChars="200" w:firstLine="420"/>
              <w:rPr>
                <w:rFonts w:cs="ＭＳ 明朝"/>
                <w:color w:val="000000"/>
                <w:kern w:val="0"/>
                <w:szCs w:val="21"/>
              </w:rPr>
            </w:pPr>
            <w:r w:rsidRPr="00750630">
              <w:rPr>
                <w:rFonts w:cs="ＭＳ 明朝"/>
                <w:color w:val="000000"/>
                <w:kern w:val="0"/>
                <w:szCs w:val="21"/>
              </w:rPr>
              <w:t>次世代炉</w:t>
            </w:r>
          </w:p>
        </w:tc>
        <w:tc>
          <w:tcPr>
            <w:tcW w:w="4395" w:type="dxa"/>
            <w:tcBorders>
              <w:top w:val="single" w:sz="6" w:space="0" w:color="auto"/>
              <w:left w:val="single" w:sz="6" w:space="0" w:color="auto"/>
              <w:bottom w:val="single" w:sz="6" w:space="0" w:color="auto"/>
              <w:right w:val="single" w:sz="12" w:space="0" w:color="auto"/>
            </w:tcBorders>
            <w:vAlign w:val="center"/>
          </w:tcPr>
          <w:p w:rsidR="008750B3" w:rsidRPr="00750630" w:rsidRDefault="008750B3" w:rsidP="008750B3">
            <w:pPr>
              <w:autoSpaceDE w:val="0"/>
              <w:autoSpaceDN w:val="0"/>
              <w:adjustRightInd w:val="0"/>
              <w:spacing w:line="320" w:lineRule="exact"/>
              <w:ind w:leftChars="57" w:left="120"/>
              <w:jc w:val="left"/>
              <w:rPr>
                <w:rFonts w:cs="ＭＳ 明朝"/>
                <w:color w:val="000000"/>
                <w:kern w:val="0"/>
                <w:szCs w:val="21"/>
              </w:rPr>
            </w:pPr>
            <w:r w:rsidRPr="00750630">
              <w:rPr>
                <w:rFonts w:cs="ＭＳ 明朝"/>
                <w:color w:val="000000"/>
                <w:kern w:val="0"/>
                <w:szCs w:val="21"/>
              </w:rPr>
              <w:t>シミュレータを用いた</w:t>
            </w:r>
          </w:p>
          <w:p w:rsidR="00CE0971" w:rsidRPr="00750630" w:rsidRDefault="008750B3" w:rsidP="008750B3">
            <w:pPr>
              <w:autoSpaceDE w:val="0"/>
              <w:autoSpaceDN w:val="0"/>
              <w:adjustRightInd w:val="0"/>
              <w:spacing w:line="320" w:lineRule="exact"/>
              <w:ind w:leftChars="57" w:left="120"/>
              <w:rPr>
                <w:rFonts w:cs="ＭＳ 明朝" w:hint="eastAsia"/>
                <w:color w:val="000000"/>
                <w:kern w:val="0"/>
                <w:szCs w:val="21"/>
              </w:rPr>
            </w:pPr>
            <w:r w:rsidRPr="00750630">
              <w:rPr>
                <w:rFonts w:cs="ＭＳ 明朝"/>
                <w:color w:val="000000"/>
                <w:kern w:val="0"/>
                <w:szCs w:val="21"/>
              </w:rPr>
              <w:t>原子力発電所の特性解析</w:t>
            </w:r>
          </w:p>
        </w:tc>
      </w:tr>
      <w:tr w:rsidR="00CE0971" w:rsidRPr="00750630" w:rsidTr="008750B3">
        <w:trPr>
          <w:trHeight w:val="454"/>
        </w:trPr>
        <w:tc>
          <w:tcPr>
            <w:tcW w:w="1448" w:type="dxa"/>
            <w:tcBorders>
              <w:top w:val="single" w:sz="6" w:space="0" w:color="auto"/>
              <w:left w:val="single" w:sz="12" w:space="0" w:color="auto"/>
              <w:bottom w:val="single" w:sz="6" w:space="0" w:color="auto"/>
              <w:right w:val="single" w:sz="6" w:space="0" w:color="auto"/>
            </w:tcBorders>
            <w:vAlign w:val="center"/>
          </w:tcPr>
          <w:p w:rsidR="00CE0971" w:rsidRPr="00750630" w:rsidRDefault="00CE0971" w:rsidP="00CE0971">
            <w:pPr>
              <w:autoSpaceDE w:val="0"/>
              <w:autoSpaceDN w:val="0"/>
              <w:adjustRightInd w:val="0"/>
              <w:jc w:val="center"/>
              <w:rPr>
                <w:rFonts w:cs="ＭＳ 明朝"/>
                <w:color w:val="000000"/>
                <w:kern w:val="0"/>
                <w:szCs w:val="21"/>
              </w:rPr>
            </w:pPr>
            <w:r w:rsidRPr="00750630">
              <w:rPr>
                <w:rFonts w:cs="ＭＳ 明朝"/>
                <w:color w:val="000000"/>
                <w:kern w:val="0"/>
                <w:szCs w:val="21"/>
              </w:rPr>
              <w:t>10/25(</w:t>
            </w:r>
            <w:r w:rsidRPr="00750630">
              <w:rPr>
                <w:rFonts w:cs="ＭＳ 明朝"/>
                <w:color w:val="000000"/>
                <w:kern w:val="0"/>
                <w:szCs w:val="21"/>
              </w:rPr>
              <w:t>木</w:t>
            </w:r>
            <w:r w:rsidRPr="00750630">
              <w:rPr>
                <w:rFonts w:cs="ＭＳ 明朝"/>
                <w:color w:val="000000"/>
                <w:kern w:val="0"/>
                <w:szCs w:val="21"/>
              </w:rPr>
              <w:t>)</w:t>
            </w:r>
          </w:p>
        </w:tc>
        <w:tc>
          <w:tcPr>
            <w:tcW w:w="3685" w:type="dxa"/>
            <w:tcBorders>
              <w:top w:val="single" w:sz="6" w:space="0" w:color="auto"/>
              <w:left w:val="single" w:sz="6" w:space="0" w:color="auto"/>
              <w:bottom w:val="single" w:sz="6" w:space="0" w:color="auto"/>
              <w:right w:val="single" w:sz="6" w:space="0" w:color="auto"/>
            </w:tcBorders>
            <w:vAlign w:val="center"/>
          </w:tcPr>
          <w:p w:rsidR="00CE0971" w:rsidRPr="00750630" w:rsidRDefault="008750B3" w:rsidP="008750B3">
            <w:pPr>
              <w:autoSpaceDE w:val="0"/>
              <w:autoSpaceDN w:val="0"/>
              <w:adjustRightInd w:val="0"/>
              <w:spacing w:line="320" w:lineRule="exact"/>
              <w:ind w:leftChars="57" w:left="120"/>
              <w:rPr>
                <w:rFonts w:cs="ＭＳ 明朝" w:hint="eastAsia"/>
                <w:color w:val="000000"/>
                <w:kern w:val="0"/>
                <w:szCs w:val="21"/>
              </w:rPr>
            </w:pPr>
            <w:r w:rsidRPr="00750630">
              <w:rPr>
                <w:rFonts w:cs="ＭＳ 明朝"/>
                <w:color w:val="000000"/>
                <w:kern w:val="0"/>
                <w:szCs w:val="21"/>
              </w:rPr>
              <w:t>日本文化体験</w:t>
            </w:r>
          </w:p>
        </w:tc>
        <w:tc>
          <w:tcPr>
            <w:tcW w:w="4395" w:type="dxa"/>
            <w:tcBorders>
              <w:top w:val="single" w:sz="6" w:space="0" w:color="auto"/>
              <w:left w:val="single" w:sz="6" w:space="0" w:color="auto"/>
              <w:bottom w:val="single" w:sz="6" w:space="0" w:color="auto"/>
              <w:right w:val="single" w:sz="12" w:space="0" w:color="auto"/>
            </w:tcBorders>
            <w:vAlign w:val="center"/>
          </w:tcPr>
          <w:p w:rsidR="008750B3" w:rsidRPr="00750630" w:rsidRDefault="008750B3" w:rsidP="001736E7">
            <w:pPr>
              <w:autoSpaceDE w:val="0"/>
              <w:autoSpaceDN w:val="0"/>
              <w:adjustRightInd w:val="0"/>
              <w:spacing w:line="320" w:lineRule="exact"/>
              <w:ind w:leftChars="57" w:left="120"/>
              <w:rPr>
                <w:rFonts w:cs="ＭＳ 明朝" w:hint="eastAsia"/>
                <w:color w:val="000000"/>
                <w:kern w:val="0"/>
                <w:szCs w:val="21"/>
              </w:rPr>
            </w:pPr>
            <w:r w:rsidRPr="00750630">
              <w:t>福井県立病院</w:t>
            </w:r>
            <w:r w:rsidRPr="00750630">
              <w:t xml:space="preserve"> </w:t>
            </w:r>
            <w:r w:rsidRPr="00750630">
              <w:t>陽子線がん治療センター</w:t>
            </w:r>
            <w:r w:rsidRPr="00750630">
              <w:rPr>
                <w:rFonts w:cs="ＭＳ 明朝"/>
                <w:color w:val="000000"/>
                <w:kern w:val="0"/>
                <w:szCs w:val="21"/>
              </w:rPr>
              <w:t>見学</w:t>
            </w:r>
          </w:p>
        </w:tc>
      </w:tr>
      <w:tr w:rsidR="00CE0971" w:rsidRPr="00750630" w:rsidTr="008750B3">
        <w:trPr>
          <w:trHeight w:val="490"/>
        </w:trPr>
        <w:tc>
          <w:tcPr>
            <w:tcW w:w="1448" w:type="dxa"/>
            <w:tcBorders>
              <w:top w:val="single" w:sz="6" w:space="0" w:color="auto"/>
              <w:left w:val="single" w:sz="12" w:space="0" w:color="auto"/>
              <w:bottom w:val="single" w:sz="12" w:space="0" w:color="auto"/>
              <w:right w:val="single" w:sz="6" w:space="0" w:color="auto"/>
            </w:tcBorders>
            <w:vAlign w:val="center"/>
          </w:tcPr>
          <w:p w:rsidR="00CE0971" w:rsidRPr="00750630" w:rsidRDefault="00CE0971" w:rsidP="00CE0971">
            <w:pPr>
              <w:autoSpaceDE w:val="0"/>
              <w:autoSpaceDN w:val="0"/>
              <w:adjustRightInd w:val="0"/>
              <w:jc w:val="center"/>
              <w:rPr>
                <w:rFonts w:cs="ＭＳ 明朝"/>
                <w:color w:val="000000"/>
                <w:kern w:val="0"/>
                <w:szCs w:val="21"/>
              </w:rPr>
            </w:pPr>
            <w:r w:rsidRPr="00750630">
              <w:rPr>
                <w:rFonts w:cs="ＭＳ 明朝"/>
                <w:color w:val="000000"/>
                <w:kern w:val="0"/>
                <w:szCs w:val="21"/>
              </w:rPr>
              <w:t>10/26(</w:t>
            </w:r>
            <w:r w:rsidRPr="00750630">
              <w:rPr>
                <w:rFonts w:cs="ＭＳ 明朝"/>
                <w:color w:val="000000"/>
                <w:kern w:val="0"/>
                <w:szCs w:val="21"/>
              </w:rPr>
              <w:t>金</w:t>
            </w:r>
            <w:r w:rsidRPr="00750630">
              <w:rPr>
                <w:rFonts w:cs="ＭＳ 明朝"/>
                <w:color w:val="000000"/>
                <w:kern w:val="0"/>
                <w:szCs w:val="21"/>
              </w:rPr>
              <w:t>)</w:t>
            </w:r>
          </w:p>
        </w:tc>
        <w:tc>
          <w:tcPr>
            <w:tcW w:w="3685" w:type="dxa"/>
            <w:tcBorders>
              <w:top w:val="single" w:sz="6" w:space="0" w:color="auto"/>
              <w:left w:val="single" w:sz="6" w:space="0" w:color="auto"/>
              <w:bottom w:val="single" w:sz="12" w:space="0" w:color="auto"/>
              <w:right w:val="single" w:sz="4" w:space="0" w:color="auto"/>
            </w:tcBorders>
            <w:vAlign w:val="center"/>
          </w:tcPr>
          <w:p w:rsidR="00CE0971" w:rsidRPr="00750630" w:rsidRDefault="00583FD3" w:rsidP="001736E7">
            <w:pPr>
              <w:autoSpaceDE w:val="0"/>
              <w:autoSpaceDN w:val="0"/>
              <w:adjustRightInd w:val="0"/>
              <w:spacing w:line="320" w:lineRule="exact"/>
              <w:ind w:leftChars="50" w:left="105"/>
              <w:jc w:val="left"/>
              <w:rPr>
                <w:rFonts w:cs="ＭＳ 明朝"/>
                <w:color w:val="000000"/>
                <w:kern w:val="0"/>
                <w:szCs w:val="21"/>
              </w:rPr>
            </w:pPr>
            <w:r w:rsidRPr="00750630">
              <w:rPr>
                <w:rFonts w:cs="ＭＳ 明朝"/>
                <w:color w:val="000000"/>
                <w:kern w:val="0"/>
                <w:szCs w:val="21"/>
              </w:rPr>
              <w:t>学生</w:t>
            </w:r>
            <w:r w:rsidR="00CE0971" w:rsidRPr="00750630">
              <w:rPr>
                <w:rFonts w:cs="ＭＳ 明朝"/>
                <w:color w:val="000000"/>
                <w:kern w:val="0"/>
                <w:szCs w:val="21"/>
              </w:rPr>
              <w:t>討論会</w:t>
            </w:r>
            <w:r w:rsidR="00E67841">
              <w:rPr>
                <w:rFonts w:cs="ＭＳ 明朝" w:hint="eastAsia"/>
                <w:color w:val="000000"/>
                <w:kern w:val="0"/>
                <w:szCs w:val="21"/>
              </w:rPr>
              <w:t>・</w:t>
            </w:r>
            <w:r w:rsidR="00E67841">
              <w:rPr>
                <w:rFonts w:hint="eastAsia"/>
              </w:rPr>
              <w:t>閉校式</w:t>
            </w:r>
          </w:p>
        </w:tc>
        <w:tc>
          <w:tcPr>
            <w:tcW w:w="4395" w:type="dxa"/>
            <w:tcBorders>
              <w:top w:val="single" w:sz="6" w:space="0" w:color="auto"/>
              <w:left w:val="single" w:sz="4" w:space="0" w:color="auto"/>
              <w:bottom w:val="single" w:sz="12" w:space="0" w:color="auto"/>
              <w:right w:val="single" w:sz="12" w:space="0" w:color="auto"/>
            </w:tcBorders>
            <w:vAlign w:val="center"/>
          </w:tcPr>
          <w:p w:rsidR="00CE0971" w:rsidRPr="00750630" w:rsidRDefault="00CE0971" w:rsidP="001736E7">
            <w:pPr>
              <w:autoSpaceDE w:val="0"/>
              <w:autoSpaceDN w:val="0"/>
              <w:adjustRightInd w:val="0"/>
              <w:spacing w:line="320" w:lineRule="exact"/>
              <w:ind w:leftChars="57" w:left="120"/>
              <w:rPr>
                <w:rFonts w:cs="Century"/>
                <w:color w:val="000000"/>
                <w:kern w:val="0"/>
                <w:szCs w:val="21"/>
              </w:rPr>
            </w:pPr>
            <w:r w:rsidRPr="00750630">
              <w:rPr>
                <w:rFonts w:cs="ＭＳ 明朝"/>
                <w:color w:val="000000"/>
                <w:kern w:val="0"/>
                <w:szCs w:val="21"/>
              </w:rPr>
              <w:t>解散</w:t>
            </w:r>
          </w:p>
        </w:tc>
      </w:tr>
    </w:tbl>
    <w:p w:rsidR="00242A52" w:rsidRPr="00750630" w:rsidRDefault="00242A52" w:rsidP="00AD7E46">
      <w:pPr>
        <w:spacing w:line="240" w:lineRule="exact"/>
        <w:rPr>
          <w:rFonts w:hint="eastAsia"/>
        </w:rPr>
      </w:pPr>
    </w:p>
    <w:p w:rsidR="00E26F42" w:rsidRPr="00750630" w:rsidRDefault="000C436D" w:rsidP="00750630">
      <w:pPr>
        <w:spacing w:line="360" w:lineRule="auto"/>
        <w:rPr>
          <w:b/>
        </w:rPr>
      </w:pPr>
      <w:r w:rsidRPr="00750630">
        <w:rPr>
          <w:b/>
        </w:rPr>
        <w:t>８</w:t>
      </w:r>
      <w:r w:rsidR="00A02F71" w:rsidRPr="00750630">
        <w:rPr>
          <w:b/>
        </w:rPr>
        <w:t>．</w:t>
      </w:r>
      <w:r w:rsidRPr="00750630">
        <w:rPr>
          <w:b/>
        </w:rPr>
        <w:t>応募期限：</w:t>
      </w:r>
      <w:r w:rsidRPr="00750630">
        <w:rPr>
          <w:b/>
          <w:sz w:val="22"/>
        </w:rPr>
        <w:t>平成</w:t>
      </w:r>
      <w:r w:rsidRPr="00750630">
        <w:rPr>
          <w:b/>
          <w:sz w:val="22"/>
        </w:rPr>
        <w:t>30</w:t>
      </w:r>
      <w:r w:rsidRPr="00750630">
        <w:rPr>
          <w:b/>
          <w:sz w:val="22"/>
        </w:rPr>
        <w:t>年</w:t>
      </w:r>
      <w:r w:rsidRPr="00750630">
        <w:rPr>
          <w:b/>
          <w:sz w:val="22"/>
        </w:rPr>
        <w:t>7</w:t>
      </w:r>
      <w:r w:rsidRPr="00750630">
        <w:rPr>
          <w:b/>
          <w:sz w:val="22"/>
        </w:rPr>
        <w:t>月</w:t>
      </w:r>
      <w:r w:rsidR="00750630" w:rsidRPr="00750630">
        <w:rPr>
          <w:rFonts w:hint="eastAsia"/>
          <w:b/>
          <w:sz w:val="22"/>
        </w:rPr>
        <w:t>20</w:t>
      </w:r>
      <w:r w:rsidRPr="00750630">
        <w:rPr>
          <w:b/>
          <w:sz w:val="22"/>
        </w:rPr>
        <w:t>日</w:t>
      </w:r>
      <w:r w:rsidR="003E2EAD">
        <w:rPr>
          <w:rFonts w:hint="eastAsia"/>
          <w:b/>
          <w:sz w:val="22"/>
        </w:rPr>
        <w:t>（金）</w:t>
      </w:r>
      <w:r w:rsidRPr="00750630">
        <w:rPr>
          <w:b/>
          <w:sz w:val="22"/>
        </w:rPr>
        <w:t>正午必着</w:t>
      </w:r>
    </w:p>
    <w:p w:rsidR="00E26F42" w:rsidRPr="00750630" w:rsidRDefault="000C436D" w:rsidP="00750630">
      <w:pPr>
        <w:spacing w:line="360" w:lineRule="auto"/>
        <w:rPr>
          <w:b/>
        </w:rPr>
      </w:pPr>
      <w:r w:rsidRPr="00750630">
        <w:rPr>
          <w:b/>
        </w:rPr>
        <w:t>９．</w:t>
      </w:r>
      <w:r w:rsidR="00E26F42" w:rsidRPr="00750630">
        <w:rPr>
          <w:b/>
        </w:rPr>
        <w:t>提出先：</w:t>
      </w:r>
      <w:r w:rsidR="00E26F42" w:rsidRPr="00750630">
        <w:rPr>
          <w:b/>
        </w:rPr>
        <w:t xml:space="preserve"> </w:t>
      </w:r>
      <w:r w:rsidRPr="00750630">
        <w:t>各大学の担当教授（不明の場合、下記まで連絡下さい）</w:t>
      </w:r>
    </w:p>
    <w:p w:rsidR="00A02F71" w:rsidRPr="00750630" w:rsidRDefault="000C436D" w:rsidP="00750630">
      <w:pPr>
        <w:spacing w:line="360" w:lineRule="auto"/>
        <w:rPr>
          <w:b/>
        </w:rPr>
      </w:pPr>
      <w:r w:rsidRPr="00750630">
        <w:rPr>
          <w:b/>
        </w:rPr>
        <w:t>１０</w:t>
      </w:r>
      <w:r w:rsidR="00A02F71" w:rsidRPr="00750630">
        <w:rPr>
          <w:b/>
        </w:rPr>
        <w:t>．合格結果の連絡</w:t>
      </w:r>
      <w:r w:rsidRPr="00750630">
        <w:rPr>
          <w:b/>
        </w:rPr>
        <w:t>：</w:t>
      </w:r>
    </w:p>
    <w:p w:rsidR="00E26F42" w:rsidRDefault="000C436D" w:rsidP="00750630">
      <w:pPr>
        <w:spacing w:line="360" w:lineRule="auto"/>
        <w:ind w:firstLineChars="200" w:firstLine="420"/>
      </w:pPr>
      <w:r w:rsidRPr="00750630">
        <w:t>7</w:t>
      </w:r>
      <w:r w:rsidRPr="00750630">
        <w:t>月末に</w:t>
      </w:r>
      <w:r w:rsidR="00E26F42" w:rsidRPr="00750630">
        <w:t>大学連合事務室より、合格者へ結果を連絡</w:t>
      </w:r>
      <w:r w:rsidR="00CB11FB" w:rsidRPr="00750630">
        <w:t>します</w:t>
      </w:r>
      <w:r w:rsidR="00E26F42" w:rsidRPr="00750630">
        <w:t>。</w:t>
      </w:r>
    </w:p>
    <w:p w:rsidR="000C436D" w:rsidRPr="00750630" w:rsidRDefault="000C436D" w:rsidP="00750630">
      <w:pPr>
        <w:spacing w:line="360" w:lineRule="auto"/>
        <w:rPr>
          <w:b/>
        </w:rPr>
      </w:pPr>
      <w:r w:rsidRPr="00750630">
        <w:rPr>
          <w:b/>
        </w:rPr>
        <w:t>１１．問い合わせ先：</w:t>
      </w:r>
    </w:p>
    <w:p w:rsidR="000C436D" w:rsidRPr="00750630" w:rsidRDefault="000C436D" w:rsidP="001736E7">
      <w:pPr>
        <w:spacing w:line="380" w:lineRule="exact"/>
        <w:ind w:leftChars="337" w:left="708"/>
        <w:rPr>
          <w:szCs w:val="21"/>
        </w:rPr>
      </w:pPr>
      <w:r w:rsidRPr="00750630">
        <w:rPr>
          <w:szCs w:val="21"/>
        </w:rPr>
        <w:t xml:space="preserve">Mail address: </w:t>
      </w:r>
      <w:hyperlink r:id="rId7" w:history="1">
        <w:r w:rsidRPr="00750630">
          <w:rPr>
            <w:rStyle w:val="a4"/>
            <w:color w:val="auto"/>
            <w:szCs w:val="21"/>
          </w:rPr>
          <w:t>g-dojo@lane.iir.titech.ac.jp</w:t>
        </w:r>
      </w:hyperlink>
    </w:p>
    <w:p w:rsidR="000C436D" w:rsidRPr="00750630" w:rsidRDefault="00CB11FB" w:rsidP="001736E7">
      <w:pPr>
        <w:spacing w:line="380" w:lineRule="exact"/>
        <w:ind w:firstLineChars="400" w:firstLine="800"/>
        <w:rPr>
          <w:color w:val="222222"/>
          <w:sz w:val="20"/>
          <w:szCs w:val="20"/>
        </w:rPr>
      </w:pPr>
      <w:r w:rsidRPr="00750630">
        <w:rPr>
          <w:color w:val="222222"/>
          <w:sz w:val="20"/>
          <w:szCs w:val="20"/>
        </w:rPr>
        <w:t>東京工業大学　科学技術創成研究院</w:t>
      </w:r>
      <w:r w:rsidRPr="00750630">
        <w:rPr>
          <w:color w:val="222222"/>
          <w:sz w:val="20"/>
          <w:szCs w:val="20"/>
        </w:rPr>
        <w:t xml:space="preserve"> </w:t>
      </w:r>
      <w:r w:rsidRPr="00750630">
        <w:rPr>
          <w:color w:val="222222"/>
          <w:sz w:val="20"/>
          <w:szCs w:val="20"/>
        </w:rPr>
        <w:t>先導原子力研究所</w:t>
      </w:r>
      <w:r w:rsidRPr="00750630">
        <w:rPr>
          <w:color w:val="222222"/>
          <w:sz w:val="20"/>
          <w:szCs w:val="20"/>
        </w:rPr>
        <w:t xml:space="preserve"> </w:t>
      </w:r>
      <w:r w:rsidRPr="00750630">
        <w:t>大学連合事務室</w:t>
      </w:r>
    </w:p>
    <w:p w:rsidR="000C436D" w:rsidRPr="00750630" w:rsidRDefault="000C436D" w:rsidP="00806ADF">
      <w:pPr>
        <w:jc w:val="right"/>
      </w:pPr>
    </w:p>
    <w:p w:rsidR="00391793" w:rsidRPr="00750630" w:rsidRDefault="00806ADF" w:rsidP="00806ADF">
      <w:pPr>
        <w:jc w:val="right"/>
      </w:pPr>
      <w:r w:rsidRPr="00750630">
        <w:t>(</w:t>
      </w:r>
      <w:r w:rsidRPr="00750630">
        <w:t>以上</w:t>
      </w:r>
      <w:r w:rsidRPr="00750630">
        <w:t>)</w:t>
      </w:r>
    </w:p>
    <w:p w:rsidR="002B4E6C" w:rsidRPr="00750630" w:rsidRDefault="00391793" w:rsidP="00750630">
      <w:pPr>
        <w:widowControl/>
        <w:jc w:val="left"/>
        <w:rPr>
          <w:b/>
          <w:sz w:val="28"/>
          <w:szCs w:val="28"/>
        </w:rPr>
      </w:pPr>
      <w:r w:rsidRPr="00750630">
        <w:br w:type="page"/>
      </w:r>
      <w:r w:rsidR="003E2BB9" w:rsidRPr="00750630">
        <w:rPr>
          <w:b/>
          <w:sz w:val="28"/>
          <w:szCs w:val="28"/>
        </w:rPr>
        <w:lastRenderedPageBreak/>
        <w:t>第</w:t>
      </w:r>
      <w:r w:rsidR="00C00AF7" w:rsidRPr="00750630">
        <w:rPr>
          <w:b/>
          <w:sz w:val="28"/>
          <w:szCs w:val="28"/>
        </w:rPr>
        <w:t>2</w:t>
      </w:r>
      <w:r w:rsidR="003E2BB9" w:rsidRPr="00750630">
        <w:rPr>
          <w:b/>
          <w:sz w:val="28"/>
          <w:szCs w:val="28"/>
        </w:rPr>
        <w:t>回</w:t>
      </w:r>
      <w:r w:rsidR="003E2BB9" w:rsidRPr="00750630">
        <w:rPr>
          <w:b/>
          <w:sz w:val="28"/>
          <w:szCs w:val="28"/>
        </w:rPr>
        <w:t xml:space="preserve"> </w:t>
      </w:r>
      <w:r w:rsidR="003E2BB9" w:rsidRPr="00750630">
        <w:rPr>
          <w:b/>
          <w:sz w:val="28"/>
          <w:szCs w:val="28"/>
        </w:rPr>
        <w:t>実践的原子力安全教育道場</w:t>
      </w:r>
      <w:r w:rsidR="002B4E6C" w:rsidRPr="00750630">
        <w:rPr>
          <w:b/>
          <w:sz w:val="28"/>
          <w:szCs w:val="28"/>
        </w:rPr>
        <w:t>アジア大会</w:t>
      </w:r>
      <w:r w:rsidR="003E2BB9" w:rsidRPr="00750630">
        <w:rPr>
          <w:b/>
          <w:sz w:val="28"/>
          <w:szCs w:val="28"/>
        </w:rPr>
        <w:t>in</w:t>
      </w:r>
      <w:r w:rsidR="00234B0E" w:rsidRPr="00750630">
        <w:rPr>
          <w:b/>
          <w:sz w:val="28"/>
          <w:szCs w:val="28"/>
        </w:rPr>
        <w:t>つるが</w:t>
      </w:r>
      <w:r w:rsidR="002B4E6C" w:rsidRPr="00750630">
        <w:rPr>
          <w:b/>
          <w:sz w:val="28"/>
          <w:szCs w:val="28"/>
        </w:rPr>
        <w:t xml:space="preserve">　</w:t>
      </w:r>
    </w:p>
    <w:p w:rsidR="003E2BB9" w:rsidRPr="00750630" w:rsidRDefault="003E2BB9" w:rsidP="002B4E6C">
      <w:pPr>
        <w:spacing w:line="480" w:lineRule="exact"/>
        <w:ind w:left="5880" w:hanging="5880"/>
        <w:jc w:val="center"/>
        <w:rPr>
          <w:b/>
          <w:sz w:val="28"/>
          <w:szCs w:val="28"/>
        </w:rPr>
      </w:pPr>
      <w:r w:rsidRPr="00750630">
        <w:rPr>
          <w:b/>
          <w:sz w:val="28"/>
          <w:szCs w:val="28"/>
        </w:rPr>
        <w:t>参加者選抜のための調査票</w:t>
      </w:r>
    </w:p>
    <w:p w:rsidR="003E2BB9" w:rsidRPr="00750630" w:rsidRDefault="003E2BB9" w:rsidP="003E2BB9">
      <w:pPr>
        <w:ind w:left="5880" w:firstLineChars="1000" w:firstLine="2200"/>
        <w:jc w:val="right"/>
        <w:rPr>
          <w:sz w:val="22"/>
        </w:rPr>
      </w:pPr>
    </w:p>
    <w:p w:rsidR="003E2BB9" w:rsidRPr="00750630" w:rsidRDefault="003E2BB9" w:rsidP="003E2BB9">
      <w:pPr>
        <w:ind w:left="4962" w:firstLine="357"/>
        <w:rPr>
          <w:sz w:val="22"/>
          <w:u w:val="single"/>
        </w:rPr>
      </w:pPr>
      <w:r w:rsidRPr="00750630">
        <w:rPr>
          <w:sz w:val="22"/>
          <w:u w:val="single"/>
        </w:rPr>
        <w:t xml:space="preserve">名前：　　　　　　　　　　　</w:t>
      </w:r>
    </w:p>
    <w:p w:rsidR="004A2044" w:rsidRPr="00750630" w:rsidRDefault="003E2BB9" w:rsidP="003C5803">
      <w:pPr>
        <w:spacing w:line="360" w:lineRule="auto"/>
        <w:jc w:val="right"/>
        <w:rPr>
          <w:sz w:val="22"/>
        </w:rPr>
      </w:pPr>
      <w:r w:rsidRPr="00750630">
        <w:rPr>
          <w:sz w:val="22"/>
        </w:rPr>
        <w:t>所属学校名：（　　　　　　　）</w:t>
      </w:r>
      <w:r w:rsidR="000C436D" w:rsidRPr="00750630">
        <w:rPr>
          <w:sz w:val="22"/>
        </w:rPr>
        <w:t xml:space="preserve">　</w:t>
      </w:r>
      <w:r w:rsidRPr="00750630">
        <w:rPr>
          <w:sz w:val="22"/>
        </w:rPr>
        <w:t>学年：（　　　　　）</w:t>
      </w:r>
    </w:p>
    <w:p w:rsidR="000C436D" w:rsidRPr="00750630" w:rsidRDefault="000C436D" w:rsidP="000C436D">
      <w:pPr>
        <w:wordWrap w:val="0"/>
        <w:jc w:val="right"/>
        <w:rPr>
          <w:sz w:val="22"/>
        </w:rPr>
      </w:pPr>
      <w:r w:rsidRPr="00750630">
        <w:rPr>
          <w:sz w:val="22"/>
        </w:rPr>
        <w:t>メールアドレス：</w:t>
      </w:r>
      <w:r w:rsidRPr="00750630">
        <w:rPr>
          <w:sz w:val="22"/>
          <w:u w:val="single"/>
        </w:rPr>
        <w:t xml:space="preserve">                                   </w:t>
      </w:r>
    </w:p>
    <w:p w:rsidR="004A2044" w:rsidRPr="00750630" w:rsidRDefault="004A2044" w:rsidP="004A2044">
      <w:pPr>
        <w:rPr>
          <w:b/>
          <w:sz w:val="22"/>
        </w:rPr>
      </w:pPr>
      <w:r w:rsidRPr="00750630">
        <w:rPr>
          <w:b/>
          <w:sz w:val="22"/>
        </w:rPr>
        <w:t>参加希望者は以下に回答して下さい。</w:t>
      </w:r>
    </w:p>
    <w:p w:rsidR="003E2BB9" w:rsidRPr="00750630" w:rsidRDefault="003E2BB9" w:rsidP="003E2BB9">
      <w:pPr>
        <w:ind w:left="5954"/>
        <w:rPr>
          <w:sz w:val="22"/>
        </w:rPr>
      </w:pPr>
    </w:p>
    <w:p w:rsidR="004A2044" w:rsidRPr="00750630" w:rsidRDefault="004A2044" w:rsidP="004A2044">
      <w:pPr>
        <w:jc w:val="left"/>
        <w:rPr>
          <w:sz w:val="22"/>
        </w:rPr>
      </w:pPr>
      <w:r w:rsidRPr="00750630">
        <w:rPr>
          <w:b/>
          <w:sz w:val="22"/>
        </w:rPr>
        <w:t>１．外部英語試験成績</w:t>
      </w:r>
      <w:r w:rsidR="000C436D" w:rsidRPr="00750630">
        <w:rPr>
          <w:b/>
          <w:sz w:val="22"/>
        </w:rPr>
        <w:t>（</w:t>
      </w:r>
      <w:r w:rsidR="000C436D" w:rsidRPr="00750630">
        <w:rPr>
          <w:b/>
          <w:sz w:val="22"/>
        </w:rPr>
        <w:t>TOEIC, TOEFL</w:t>
      </w:r>
      <w:r w:rsidR="000C436D" w:rsidRPr="00750630">
        <w:rPr>
          <w:b/>
          <w:sz w:val="22"/>
        </w:rPr>
        <w:t>、他　　　　　　）</w:t>
      </w:r>
      <w:r w:rsidR="000C436D" w:rsidRPr="00750630">
        <w:rPr>
          <w:sz w:val="22"/>
        </w:rPr>
        <w:t xml:space="preserve">　　</w:t>
      </w:r>
      <w:r w:rsidR="000C436D" w:rsidRPr="00750630">
        <w:rPr>
          <w:sz w:val="22"/>
          <w:u w:val="single"/>
        </w:rPr>
        <w:t xml:space="preserve">　　　　　　　　</w:t>
      </w:r>
      <w:r w:rsidR="000C436D" w:rsidRPr="00750630">
        <w:rPr>
          <w:sz w:val="22"/>
        </w:rPr>
        <w:t>点</w:t>
      </w:r>
    </w:p>
    <w:p w:rsidR="003E2BB9" w:rsidRPr="00750630" w:rsidRDefault="003E2BB9" w:rsidP="003E2BB9">
      <w:pPr>
        <w:rPr>
          <w:sz w:val="22"/>
        </w:rPr>
      </w:pPr>
    </w:p>
    <w:p w:rsidR="003C5803" w:rsidRPr="00750630" w:rsidRDefault="004A2044" w:rsidP="003E2BB9">
      <w:pPr>
        <w:rPr>
          <w:b/>
          <w:sz w:val="22"/>
        </w:rPr>
      </w:pPr>
      <w:r w:rsidRPr="00750630">
        <w:rPr>
          <w:b/>
          <w:sz w:val="22"/>
        </w:rPr>
        <w:t>２．</w:t>
      </w:r>
      <w:r w:rsidR="003C5803" w:rsidRPr="00750630">
        <w:rPr>
          <w:b/>
          <w:sz w:val="22"/>
        </w:rPr>
        <w:t>実践的原子力安全教育道場「アジア</w:t>
      </w:r>
      <w:r w:rsidR="003E2BB9" w:rsidRPr="00750630">
        <w:rPr>
          <w:b/>
          <w:sz w:val="22"/>
        </w:rPr>
        <w:t>大会</w:t>
      </w:r>
      <w:r w:rsidR="003E2BB9" w:rsidRPr="00750630">
        <w:rPr>
          <w:b/>
          <w:sz w:val="22"/>
        </w:rPr>
        <w:t>in</w:t>
      </w:r>
      <w:r w:rsidR="00234B0E" w:rsidRPr="00750630">
        <w:rPr>
          <w:b/>
          <w:sz w:val="22"/>
        </w:rPr>
        <w:t>つるが</w:t>
      </w:r>
      <w:r w:rsidR="003E2BB9" w:rsidRPr="00750630">
        <w:rPr>
          <w:b/>
          <w:sz w:val="22"/>
        </w:rPr>
        <w:t>」に参加した場合の</w:t>
      </w:r>
    </w:p>
    <w:p w:rsidR="003E2BB9" w:rsidRPr="00750630" w:rsidRDefault="003E2BB9" w:rsidP="003C5803">
      <w:pPr>
        <w:ind w:firstLineChars="200" w:firstLine="442"/>
        <w:rPr>
          <w:b/>
          <w:spacing w:val="-2"/>
          <w:sz w:val="22"/>
        </w:rPr>
      </w:pPr>
      <w:r w:rsidRPr="00750630">
        <w:rPr>
          <w:b/>
          <w:sz w:val="22"/>
        </w:rPr>
        <w:t>抱負を述べて下さい。</w:t>
      </w: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3E2BB9" w:rsidRPr="00750630" w:rsidRDefault="003E2BB9" w:rsidP="003E2BB9">
      <w:pPr>
        <w:rPr>
          <w:sz w:val="22"/>
        </w:rPr>
      </w:pPr>
    </w:p>
    <w:p w:rsidR="000C436D" w:rsidRPr="00750630" w:rsidRDefault="000C436D" w:rsidP="003E2BB9">
      <w:pPr>
        <w:rPr>
          <w:sz w:val="22"/>
        </w:rPr>
      </w:pPr>
    </w:p>
    <w:p w:rsidR="000C436D" w:rsidRPr="00750630" w:rsidRDefault="000C436D" w:rsidP="003E2BB9">
      <w:pPr>
        <w:rPr>
          <w:sz w:val="22"/>
        </w:rPr>
      </w:pPr>
    </w:p>
    <w:p w:rsidR="003E2BB9" w:rsidRPr="00750630" w:rsidRDefault="003E2BB9" w:rsidP="003E2BB9">
      <w:pPr>
        <w:rPr>
          <w:sz w:val="22"/>
        </w:rPr>
      </w:pPr>
    </w:p>
    <w:p w:rsidR="003E2BB9" w:rsidRPr="00750630" w:rsidRDefault="003E2BB9" w:rsidP="003E2BB9">
      <w:pPr>
        <w:rPr>
          <w:sz w:val="22"/>
        </w:rPr>
      </w:pPr>
    </w:p>
    <w:p w:rsidR="000C436D" w:rsidRPr="00750630" w:rsidRDefault="003E2BB9" w:rsidP="000C436D">
      <w:pPr>
        <w:jc w:val="right"/>
        <w:rPr>
          <w:sz w:val="22"/>
        </w:rPr>
      </w:pPr>
      <w:r w:rsidRPr="00750630">
        <w:rPr>
          <w:sz w:val="22"/>
        </w:rPr>
        <w:t>（裏面も使って構いません）</w:t>
      </w:r>
    </w:p>
    <w:sectPr w:rsidR="000C436D" w:rsidRPr="00750630" w:rsidSect="00AD7E46">
      <w:pgSz w:w="11906" w:h="16838"/>
      <w:pgMar w:top="1304" w:right="1418"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19" w:rsidRDefault="00305319" w:rsidP="00DD519A">
      <w:r>
        <w:separator/>
      </w:r>
    </w:p>
  </w:endnote>
  <w:endnote w:type="continuationSeparator" w:id="0">
    <w:p w:rsidR="00305319" w:rsidRDefault="00305319" w:rsidP="00DD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明朝"/>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19" w:rsidRDefault="00305319" w:rsidP="00DD519A">
      <w:r>
        <w:separator/>
      </w:r>
    </w:p>
  </w:footnote>
  <w:footnote w:type="continuationSeparator" w:id="0">
    <w:p w:rsidR="00305319" w:rsidRDefault="00305319" w:rsidP="00DD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835"/>
    <w:multiLevelType w:val="hybridMultilevel"/>
    <w:tmpl w:val="98F45376"/>
    <w:lvl w:ilvl="0" w:tplc="3CE80EC8">
      <w:start w:val="7"/>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35B0C"/>
    <w:multiLevelType w:val="hybridMultilevel"/>
    <w:tmpl w:val="4036A84C"/>
    <w:lvl w:ilvl="0" w:tplc="3EF8FC86">
      <w:start w:val="7"/>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0637C"/>
    <w:multiLevelType w:val="hybridMultilevel"/>
    <w:tmpl w:val="8A985B4C"/>
    <w:lvl w:ilvl="0" w:tplc="DF32410E">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F5332"/>
    <w:multiLevelType w:val="hybridMultilevel"/>
    <w:tmpl w:val="CB6A3F02"/>
    <w:lvl w:ilvl="0" w:tplc="ECCC12EE">
      <w:start w:val="4"/>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151556"/>
    <w:multiLevelType w:val="hybridMultilevel"/>
    <w:tmpl w:val="471C8366"/>
    <w:lvl w:ilvl="0" w:tplc="52DADEF6">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48"/>
    <w:rsid w:val="0003649D"/>
    <w:rsid w:val="000C436D"/>
    <w:rsid w:val="000F2C80"/>
    <w:rsid w:val="000F2CDA"/>
    <w:rsid w:val="00110065"/>
    <w:rsid w:val="001736E7"/>
    <w:rsid w:val="001A3182"/>
    <w:rsid w:val="001B221C"/>
    <w:rsid w:val="00220395"/>
    <w:rsid w:val="00234B0E"/>
    <w:rsid w:val="00241105"/>
    <w:rsid w:val="00242A52"/>
    <w:rsid w:val="00253611"/>
    <w:rsid w:val="002B4E6C"/>
    <w:rsid w:val="002D44E8"/>
    <w:rsid w:val="00305319"/>
    <w:rsid w:val="0033464B"/>
    <w:rsid w:val="0035122F"/>
    <w:rsid w:val="003532FE"/>
    <w:rsid w:val="00391793"/>
    <w:rsid w:val="003A361D"/>
    <w:rsid w:val="003C5803"/>
    <w:rsid w:val="003E2B59"/>
    <w:rsid w:val="003E2BB9"/>
    <w:rsid w:val="003E2EAD"/>
    <w:rsid w:val="003E404B"/>
    <w:rsid w:val="003E4050"/>
    <w:rsid w:val="00474EE0"/>
    <w:rsid w:val="00496027"/>
    <w:rsid w:val="004A2044"/>
    <w:rsid w:val="004F2BBB"/>
    <w:rsid w:val="00544103"/>
    <w:rsid w:val="00583FD3"/>
    <w:rsid w:val="005F7B7E"/>
    <w:rsid w:val="00612631"/>
    <w:rsid w:val="006353B0"/>
    <w:rsid w:val="006365BA"/>
    <w:rsid w:val="00685B41"/>
    <w:rsid w:val="00687B91"/>
    <w:rsid w:val="006F1AD3"/>
    <w:rsid w:val="00750630"/>
    <w:rsid w:val="00763646"/>
    <w:rsid w:val="007B1BB3"/>
    <w:rsid w:val="007B7163"/>
    <w:rsid w:val="00806ADF"/>
    <w:rsid w:val="0085664E"/>
    <w:rsid w:val="008750B3"/>
    <w:rsid w:val="00890B98"/>
    <w:rsid w:val="008C3D6E"/>
    <w:rsid w:val="008F7B84"/>
    <w:rsid w:val="0093154C"/>
    <w:rsid w:val="009316A3"/>
    <w:rsid w:val="00A02F71"/>
    <w:rsid w:val="00A04E21"/>
    <w:rsid w:val="00A47E6C"/>
    <w:rsid w:val="00AD7E46"/>
    <w:rsid w:val="00B12371"/>
    <w:rsid w:val="00B26C96"/>
    <w:rsid w:val="00B83699"/>
    <w:rsid w:val="00C00AF7"/>
    <w:rsid w:val="00C040AC"/>
    <w:rsid w:val="00C51099"/>
    <w:rsid w:val="00C73CCC"/>
    <w:rsid w:val="00CB11FB"/>
    <w:rsid w:val="00CC7448"/>
    <w:rsid w:val="00CE0971"/>
    <w:rsid w:val="00D510E5"/>
    <w:rsid w:val="00DD519A"/>
    <w:rsid w:val="00E26F42"/>
    <w:rsid w:val="00E278C6"/>
    <w:rsid w:val="00E67841"/>
    <w:rsid w:val="00E719B1"/>
    <w:rsid w:val="00EF26AF"/>
    <w:rsid w:val="00F2096B"/>
    <w:rsid w:val="00FA2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8A2DA89"/>
  <w15:chartTrackingRefBased/>
  <w15:docId w15:val="{D33C5A43-09EE-4D74-AC3F-DBBFE5A8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6F42"/>
    <w:rPr>
      <w:color w:val="0563C1" w:themeColor="hyperlink"/>
      <w:u w:val="single"/>
    </w:rPr>
  </w:style>
  <w:style w:type="paragraph" w:customStyle="1" w:styleId="HTMLBody">
    <w:name w:val="HTML Body"/>
    <w:rsid w:val="0033464B"/>
    <w:pPr>
      <w:widowControl w:val="0"/>
      <w:autoSpaceDE w:val="0"/>
      <w:autoSpaceDN w:val="0"/>
      <w:adjustRightInd w:val="0"/>
    </w:pPr>
    <w:rPr>
      <w:rFonts w:ascii="ＭＳ Ｐゴシック" w:eastAsia="ＭＳ Ｐゴシック" w:hAnsi="Century" w:cs="Times New Roman"/>
      <w:kern w:val="0"/>
      <w:sz w:val="20"/>
      <w:szCs w:val="20"/>
    </w:rPr>
  </w:style>
  <w:style w:type="paragraph" w:styleId="a5">
    <w:name w:val="header"/>
    <w:basedOn w:val="a"/>
    <w:link w:val="a6"/>
    <w:uiPriority w:val="99"/>
    <w:unhideWhenUsed/>
    <w:rsid w:val="00DD519A"/>
    <w:pPr>
      <w:tabs>
        <w:tab w:val="center" w:pos="4252"/>
        <w:tab w:val="right" w:pos="8504"/>
      </w:tabs>
      <w:snapToGrid w:val="0"/>
    </w:pPr>
  </w:style>
  <w:style w:type="character" w:customStyle="1" w:styleId="a6">
    <w:name w:val="ヘッダー (文字)"/>
    <w:basedOn w:val="a0"/>
    <w:link w:val="a5"/>
    <w:uiPriority w:val="99"/>
    <w:rsid w:val="00DD519A"/>
  </w:style>
  <w:style w:type="paragraph" w:styleId="a7">
    <w:name w:val="footer"/>
    <w:basedOn w:val="a"/>
    <w:link w:val="a8"/>
    <w:uiPriority w:val="99"/>
    <w:unhideWhenUsed/>
    <w:rsid w:val="00DD519A"/>
    <w:pPr>
      <w:tabs>
        <w:tab w:val="center" w:pos="4252"/>
        <w:tab w:val="right" w:pos="8504"/>
      </w:tabs>
      <w:snapToGrid w:val="0"/>
    </w:pPr>
  </w:style>
  <w:style w:type="character" w:customStyle="1" w:styleId="a8">
    <w:name w:val="フッター (文字)"/>
    <w:basedOn w:val="a0"/>
    <w:link w:val="a7"/>
    <w:uiPriority w:val="99"/>
    <w:rsid w:val="00DD519A"/>
  </w:style>
  <w:style w:type="paragraph" w:styleId="a9">
    <w:name w:val="List Paragraph"/>
    <w:basedOn w:val="a"/>
    <w:uiPriority w:val="34"/>
    <w:qFormat/>
    <w:rsid w:val="00E719B1"/>
    <w:pPr>
      <w:ind w:leftChars="400" w:left="840"/>
    </w:pPr>
  </w:style>
  <w:style w:type="paragraph" w:styleId="aa">
    <w:name w:val="Balloon Text"/>
    <w:basedOn w:val="a"/>
    <w:link w:val="ab"/>
    <w:uiPriority w:val="99"/>
    <w:semiHidden/>
    <w:unhideWhenUsed/>
    <w:rsid w:val="003532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ojo@lane.iir.titech.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西村章</dc:creator>
  <cp:keywords/>
  <dc:description/>
  <cp:lastModifiedBy>Sekiya</cp:lastModifiedBy>
  <cp:revision>3</cp:revision>
  <cp:lastPrinted>2018-06-27T02:00:00Z</cp:lastPrinted>
  <dcterms:created xsi:type="dcterms:W3CDTF">2018-06-27T02:04:00Z</dcterms:created>
  <dcterms:modified xsi:type="dcterms:W3CDTF">2018-06-27T02:17:00Z</dcterms:modified>
</cp:coreProperties>
</file>